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33842A2" w:rsidR="005B2E7F" w:rsidRPr="00AD5F71"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sidR="00EE163C">
        <w:rPr>
          <w:rFonts w:ascii="Arial" w:hAnsi="Arial" w:cs="Arial"/>
          <w:b/>
          <w:kern w:val="2"/>
          <w:sz w:val="22"/>
          <w:szCs w:val="22"/>
          <w:lang w:val="en-US" w:eastAsia="zh-CN"/>
        </w:rPr>
        <w:t>2</w:t>
      </w:r>
      <w:r w:rsidRPr="00C93910">
        <w:rPr>
          <w:rFonts w:ascii="Arial" w:hAnsi="Arial" w:cs="Arial"/>
          <w:b/>
          <w:kern w:val="2"/>
          <w:sz w:val="22"/>
          <w:szCs w:val="22"/>
          <w:lang w:val="en-US" w:eastAsia="zh-CN"/>
        </w:rPr>
        <w:tab/>
      </w:r>
      <w:r w:rsidR="00AD5F71" w:rsidRPr="00AD5F71">
        <w:rPr>
          <w:rFonts w:ascii="Arial" w:hAnsi="Arial" w:cs="Arial"/>
          <w:b/>
          <w:kern w:val="2"/>
          <w:sz w:val="22"/>
          <w:szCs w:val="22"/>
          <w:lang w:val="en-US" w:eastAsia="zh-CN"/>
        </w:rPr>
        <w:t>R2-2508044</w:t>
      </w:r>
    </w:p>
    <w:p w14:paraId="305E76D4" w14:textId="41EACAD4" w:rsidR="005B2E7F" w:rsidRPr="00C93910" w:rsidRDefault="002F79F9"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2F79F9">
        <w:rPr>
          <w:rFonts w:ascii="Arial" w:hAnsi="Arial" w:cs="Arial"/>
          <w:b/>
          <w:kern w:val="2"/>
          <w:sz w:val="22"/>
          <w:szCs w:val="22"/>
          <w:lang w:val="en-US" w:eastAsia="zh-CN"/>
        </w:rPr>
        <w:t>Dallas, USA, Nov. 17</w:t>
      </w:r>
      <w:r w:rsidRPr="002F79F9">
        <w:rPr>
          <w:rFonts w:ascii="Arial" w:hAnsi="Arial" w:cs="Arial"/>
          <w:b/>
          <w:kern w:val="2"/>
          <w:sz w:val="22"/>
          <w:szCs w:val="22"/>
          <w:vertAlign w:val="superscript"/>
          <w:lang w:val="en-US" w:eastAsia="zh-CN"/>
        </w:rPr>
        <w:t>th</w:t>
      </w:r>
      <w:r w:rsidRPr="002F79F9">
        <w:rPr>
          <w:rFonts w:ascii="Arial" w:hAnsi="Arial" w:cs="Arial"/>
          <w:b/>
          <w:kern w:val="2"/>
          <w:sz w:val="22"/>
          <w:szCs w:val="22"/>
          <w:lang w:val="en-US" w:eastAsia="zh-CN"/>
        </w:rPr>
        <w:t>-21</w:t>
      </w:r>
      <w:r w:rsidRPr="002F79F9">
        <w:rPr>
          <w:rFonts w:ascii="Arial" w:hAnsi="Arial" w:cs="Arial"/>
          <w:b/>
          <w:kern w:val="2"/>
          <w:sz w:val="22"/>
          <w:szCs w:val="22"/>
          <w:vertAlign w:val="superscript"/>
          <w:lang w:val="en-US" w:eastAsia="zh-CN"/>
        </w:rPr>
        <w:t>st</w:t>
      </w:r>
      <w:r w:rsidR="005B2E7F" w:rsidRPr="00C93910">
        <w:rPr>
          <w:rFonts w:ascii="Arial" w:hAnsi="Arial" w:cs="Arial"/>
          <w:b/>
          <w:kern w:val="2"/>
          <w:sz w:val="22"/>
          <w:szCs w:val="22"/>
          <w:lang w:val="en-US" w:eastAsia="zh-CN"/>
        </w:rPr>
        <w:t>, 2025</w:t>
      </w: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2625D86F"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C010B" w:rsidRPr="002C010B">
        <w:rPr>
          <w:rFonts w:ascii="Arial" w:hAnsi="Arial" w:cs="Arial"/>
          <w:b/>
          <w:kern w:val="2"/>
          <w:sz w:val="22"/>
          <w:szCs w:val="22"/>
          <w:lang w:val="en-US" w:eastAsia="zh-CN"/>
        </w:rPr>
        <w:t>Discussion on 6GR UE capability framework</w:t>
      </w:r>
    </w:p>
    <w:p w14:paraId="43EB788A" w14:textId="34665ED7"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0A647A">
        <w:rPr>
          <w:rFonts w:ascii="Arial" w:eastAsia="MS Mincho" w:hAnsi="Arial" w:cs="Arial"/>
          <w:b/>
          <w:kern w:val="2"/>
          <w:sz w:val="22"/>
          <w:szCs w:val="22"/>
          <w:lang w:val="en-US"/>
        </w:rPr>
        <w:t>10</w:t>
      </w:r>
      <w:r w:rsidR="0036760B">
        <w:rPr>
          <w:rFonts w:ascii="Arial" w:eastAsia="MS Mincho" w:hAnsi="Arial" w:cs="Arial"/>
          <w:b/>
          <w:kern w:val="2"/>
          <w:sz w:val="22"/>
          <w:szCs w:val="22"/>
          <w:lang w:val="en-US"/>
        </w:rPr>
        <w:t>.</w:t>
      </w:r>
      <w:r w:rsidR="000A647A">
        <w:rPr>
          <w:rFonts w:ascii="Arial" w:eastAsia="MS Mincho" w:hAnsi="Arial" w:cs="Arial"/>
          <w:b/>
          <w:kern w:val="2"/>
          <w:sz w:val="22"/>
          <w:szCs w:val="22"/>
          <w:lang w:val="en-US"/>
        </w:rPr>
        <w:t>2</w:t>
      </w:r>
      <w:r w:rsidR="002F79F9">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40734239" w14:textId="3E0B7D56" w:rsidR="002902B5" w:rsidRDefault="008B7F15" w:rsidP="00123A29">
      <w:pPr>
        <w:widowControl w:val="0"/>
        <w:spacing w:before="120" w:after="120" w:line="240" w:lineRule="auto"/>
        <w:jc w:val="both"/>
        <w:rPr>
          <w:lang w:val="en-US" w:eastAsia="zh-CN"/>
        </w:rPr>
      </w:pPr>
      <w:r>
        <w:rPr>
          <w:rFonts w:eastAsia="等线"/>
          <w:kern w:val="2"/>
          <w:lang w:val="en-US" w:eastAsia="zh-CN"/>
        </w:rPr>
        <w:t xml:space="preserve">At the </w:t>
      </w:r>
      <w:r w:rsidR="00DD7B41">
        <w:rPr>
          <w:rFonts w:eastAsia="等线"/>
          <w:kern w:val="2"/>
          <w:lang w:val="en-US" w:eastAsia="zh-CN"/>
        </w:rPr>
        <w:t>RAN</w:t>
      </w:r>
      <w:r>
        <w:rPr>
          <w:rFonts w:eastAsia="等线"/>
          <w:kern w:val="2"/>
          <w:lang w:val="en-US" w:eastAsia="zh-CN"/>
        </w:rPr>
        <w:t>2</w:t>
      </w:r>
      <w:r w:rsidR="00DD7B41">
        <w:rPr>
          <w:rFonts w:eastAsia="等线"/>
          <w:kern w:val="2"/>
          <w:lang w:val="en-US" w:eastAsia="zh-CN"/>
        </w:rPr>
        <w:t>#1</w:t>
      </w:r>
      <w:r>
        <w:rPr>
          <w:rFonts w:eastAsia="等线"/>
          <w:kern w:val="2"/>
          <w:lang w:val="en-US" w:eastAsia="zh-CN"/>
        </w:rPr>
        <w:t>31-</w:t>
      </w:r>
      <w:r>
        <w:rPr>
          <w:rFonts w:eastAsia="等线" w:hint="eastAsia"/>
          <w:kern w:val="2"/>
          <w:lang w:val="en-US" w:eastAsia="zh-CN"/>
        </w:rPr>
        <w:t>bi</w:t>
      </w:r>
      <w:r>
        <w:rPr>
          <w:rFonts w:eastAsia="等线"/>
          <w:kern w:val="2"/>
          <w:lang w:val="en-US" w:eastAsia="zh-CN"/>
        </w:rPr>
        <w:t>s meeting</w:t>
      </w:r>
      <w:r w:rsidR="00DD7B41">
        <w:rPr>
          <w:rFonts w:eastAsia="等线"/>
          <w:kern w:val="2"/>
          <w:lang w:val="en-US" w:eastAsia="zh-CN"/>
        </w:rPr>
        <w:t xml:space="preserve">, </w:t>
      </w:r>
      <w:r w:rsidR="00267E0F">
        <w:rPr>
          <w:color w:val="000000" w:themeColor="text1"/>
        </w:rPr>
        <w:t>RAN2 had an initial discussion on UE capability and reached the following agreements:</w:t>
      </w:r>
    </w:p>
    <w:p w14:paraId="20C0570E" w14:textId="77777777" w:rsidR="002902B5" w:rsidRPr="002902B5" w:rsidRDefault="002902B5" w:rsidP="002902B5">
      <w:pPr>
        <w:pStyle w:val="Doc-text2"/>
        <w:pBdr>
          <w:top w:val="single" w:sz="4" w:space="1" w:color="auto"/>
          <w:left w:val="single" w:sz="4" w:space="4" w:color="auto"/>
          <w:bottom w:val="single" w:sz="4" w:space="1" w:color="auto"/>
          <w:right w:val="single" w:sz="4" w:space="4" w:color="auto"/>
        </w:pBdr>
        <w:rPr>
          <w:b/>
          <w:bCs/>
          <w:lang w:val="en-US"/>
        </w:rPr>
      </w:pPr>
      <w:r w:rsidRPr="002902B5">
        <w:rPr>
          <w:b/>
          <w:bCs/>
          <w:lang w:val="en-US"/>
        </w:rPr>
        <w:t>Agreements on UE capabilities for next meeting</w:t>
      </w:r>
    </w:p>
    <w:p w14:paraId="0DD87F78" w14:textId="77777777" w:rsidR="002902B5" w:rsidRPr="002902B5" w:rsidRDefault="002902B5" w:rsidP="002902B5">
      <w:pPr>
        <w:pStyle w:val="Agreement"/>
        <w:pBdr>
          <w:top w:val="single" w:sz="4" w:space="1" w:color="auto"/>
          <w:left w:val="single" w:sz="4" w:space="4" w:color="auto"/>
          <w:bottom w:val="single" w:sz="4" w:space="1" w:color="auto"/>
          <w:right w:val="single" w:sz="4" w:space="4" w:color="auto"/>
        </w:pBdr>
        <w:rPr>
          <w:b w:val="0"/>
          <w:bCs/>
        </w:rPr>
      </w:pPr>
      <w:r w:rsidRPr="002902B5">
        <w:rPr>
          <w:b w:val="0"/>
          <w:bCs/>
        </w:rPr>
        <w:t xml:space="preserve">For next meeting companies should focus on identifying the critical problems with UE capability framework and how to address them.  Identify what actions to be triggered with other WGs.   </w:t>
      </w:r>
    </w:p>
    <w:p w14:paraId="459EC7BB" w14:textId="77777777" w:rsidR="002902B5" w:rsidRPr="002902B5" w:rsidRDefault="002902B5" w:rsidP="002902B5">
      <w:pPr>
        <w:pStyle w:val="Agreement"/>
        <w:pBdr>
          <w:top w:val="single" w:sz="4" w:space="1" w:color="auto"/>
          <w:left w:val="single" w:sz="4" w:space="4" w:color="auto"/>
          <w:bottom w:val="single" w:sz="4" w:space="1" w:color="auto"/>
          <w:right w:val="single" w:sz="4" w:space="4" w:color="auto"/>
        </w:pBdr>
        <w:rPr>
          <w:b w:val="0"/>
          <w:bCs/>
        </w:rPr>
      </w:pPr>
      <w:r w:rsidRPr="002902B5">
        <w:rPr>
          <w:b w:val="0"/>
          <w:bCs/>
        </w:rPr>
        <w:t xml:space="preserve">Companies can identify use cases to justify </w:t>
      </w:r>
      <w:bookmarkStart w:id="2" w:name="_Hlk212127776"/>
      <w:r w:rsidRPr="002902B5">
        <w:rPr>
          <w:b w:val="0"/>
          <w:bCs/>
        </w:rPr>
        <w:t>dynamic capability change</w:t>
      </w:r>
      <w:bookmarkEnd w:id="2"/>
      <w:r w:rsidRPr="002902B5">
        <w:rPr>
          <w:b w:val="0"/>
          <w:bCs/>
        </w:rPr>
        <w:t xml:space="preserve"> in connected mode and analyse impacts to network side and network behaviour upon reception of updated capabilities.   Understand if there is impact to other WGs.  </w:t>
      </w:r>
    </w:p>
    <w:p w14:paraId="6417B218" w14:textId="0D366EE1" w:rsidR="002902B5" w:rsidRPr="0012219C" w:rsidRDefault="002902B5" w:rsidP="0012219C">
      <w:pPr>
        <w:pStyle w:val="Agreement"/>
        <w:pBdr>
          <w:top w:val="single" w:sz="4" w:space="1" w:color="auto"/>
          <w:left w:val="single" w:sz="4" w:space="4" w:color="auto"/>
          <w:bottom w:val="single" w:sz="4" w:space="1" w:color="auto"/>
          <w:right w:val="single" w:sz="4" w:space="4" w:color="auto"/>
        </w:pBdr>
        <w:rPr>
          <w:b w:val="0"/>
          <w:bCs/>
        </w:rPr>
      </w:pPr>
      <w:r w:rsidRPr="002902B5">
        <w:rPr>
          <w:b w:val="0"/>
          <w:bCs/>
        </w:rPr>
        <w:t xml:space="preserve">Companies can focus on the practical IODT problems in the field.   Possible ways to address them.  </w:t>
      </w:r>
    </w:p>
    <w:p w14:paraId="73B9F830" w14:textId="724ACEA5" w:rsidR="002902B5" w:rsidRPr="0012219C" w:rsidRDefault="0012219C" w:rsidP="0012219C">
      <w:pPr>
        <w:widowControl w:val="0"/>
        <w:spacing w:before="120" w:after="120" w:line="240" w:lineRule="auto"/>
        <w:jc w:val="both"/>
        <w:rPr>
          <w:rFonts w:eastAsia="等线"/>
          <w:kern w:val="2"/>
          <w:lang w:val="en-US" w:eastAsia="zh-CN"/>
        </w:rPr>
      </w:pPr>
      <w:r w:rsidRPr="0012219C">
        <w:rPr>
          <w:rFonts w:eastAsia="等线" w:hint="eastAsia"/>
          <w:kern w:val="2"/>
          <w:lang w:val="en-US" w:eastAsia="zh-CN"/>
        </w:rPr>
        <w:t>I</w:t>
      </w:r>
      <w:r w:rsidRPr="0012219C">
        <w:rPr>
          <w:rFonts w:eastAsia="等线"/>
          <w:kern w:val="2"/>
          <w:lang w:val="en-US" w:eastAsia="zh-CN"/>
        </w:rPr>
        <w:t>n this contribution, we will provide our further analysis</w:t>
      </w:r>
      <w:r w:rsidR="006A7681">
        <w:rPr>
          <w:rFonts w:eastAsia="等线"/>
          <w:kern w:val="2"/>
          <w:lang w:val="en-US" w:eastAsia="zh-CN"/>
        </w:rPr>
        <w:t xml:space="preserve"> </w:t>
      </w:r>
      <w:r w:rsidR="005B16B1">
        <w:rPr>
          <w:rFonts w:eastAsia="等线"/>
          <w:kern w:val="2"/>
          <w:lang w:val="en-US" w:eastAsia="zh-CN"/>
        </w:rPr>
        <w:t>of</w:t>
      </w:r>
      <w:r w:rsidRPr="0012219C">
        <w:rPr>
          <w:rFonts w:eastAsia="等线"/>
          <w:kern w:val="2"/>
          <w:lang w:val="en-US" w:eastAsia="zh-CN"/>
        </w:rPr>
        <w:t xml:space="preserve"> </w:t>
      </w:r>
      <w:r w:rsidR="00944C31">
        <w:rPr>
          <w:rFonts w:eastAsia="等线"/>
          <w:kern w:val="2"/>
          <w:lang w:val="en-US" w:eastAsia="zh-CN"/>
        </w:rPr>
        <w:t xml:space="preserve">the critical problems with </w:t>
      </w:r>
      <w:r w:rsidR="005B4B9D">
        <w:rPr>
          <w:rFonts w:eastAsia="等线"/>
          <w:kern w:val="2"/>
          <w:lang w:val="en-US" w:eastAsia="zh-CN"/>
        </w:rPr>
        <w:t xml:space="preserve">the </w:t>
      </w:r>
      <w:r w:rsidR="00944C31">
        <w:rPr>
          <w:rFonts w:eastAsia="等线"/>
          <w:kern w:val="2"/>
          <w:lang w:val="en-US" w:eastAsia="zh-CN"/>
        </w:rPr>
        <w:t>UE capability</w:t>
      </w:r>
      <w:r w:rsidR="00C9365C">
        <w:rPr>
          <w:rFonts w:eastAsia="等线"/>
          <w:kern w:val="2"/>
          <w:lang w:val="en-US" w:eastAsia="zh-CN"/>
        </w:rPr>
        <w:t xml:space="preserve"> framework</w:t>
      </w:r>
      <w:r w:rsidR="00944C31">
        <w:rPr>
          <w:rFonts w:eastAsia="等线"/>
          <w:kern w:val="2"/>
          <w:lang w:val="en-US" w:eastAsia="zh-CN"/>
        </w:rPr>
        <w:t>.</w:t>
      </w:r>
    </w:p>
    <w:p w14:paraId="238D7B91" w14:textId="3F8BE953" w:rsidR="00A472FF" w:rsidRPr="00C724CB"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33EFDBD0" w14:textId="37347D5F" w:rsidR="00C85B47" w:rsidRPr="00CF25C1" w:rsidRDefault="00077764" w:rsidP="00541AF7">
      <w:pPr>
        <w:keepNext/>
        <w:numPr>
          <w:ilvl w:val="1"/>
          <w:numId w:val="3"/>
        </w:numPr>
        <w:spacing w:before="180" w:after="120" w:line="240" w:lineRule="auto"/>
        <w:outlineLvl w:val="1"/>
        <w:rPr>
          <w:rFonts w:ascii="Arial" w:eastAsia="MS Mincho" w:hAnsi="Arial" w:cs="Arial"/>
          <w:iCs/>
          <w:sz w:val="28"/>
          <w:szCs w:val="28"/>
          <w:lang w:val="en-US" w:eastAsia="zh-CN"/>
        </w:rPr>
      </w:pPr>
      <w:bookmarkStart w:id="3" w:name="_Hlk57910421"/>
      <w:r w:rsidRPr="00077764">
        <w:rPr>
          <w:rFonts w:ascii="Arial" w:eastAsia="MS Mincho" w:hAnsi="Arial" w:cs="Arial" w:hint="eastAsia"/>
          <w:iCs/>
          <w:sz w:val="28"/>
          <w:szCs w:val="28"/>
          <w:lang w:val="en-US" w:eastAsia="zh-CN"/>
        </w:rPr>
        <w:t>Signaling</w:t>
      </w:r>
      <w:r>
        <w:rPr>
          <w:rFonts w:ascii="Arial" w:eastAsia="MS Mincho" w:hAnsi="Arial" w:cs="Arial"/>
          <w:iCs/>
          <w:sz w:val="28"/>
          <w:szCs w:val="28"/>
          <w:lang w:val="en-US" w:eastAsia="zh-CN"/>
        </w:rPr>
        <w:t xml:space="preserve"> </w:t>
      </w:r>
      <w:r w:rsidRPr="00077764">
        <w:rPr>
          <w:rFonts w:ascii="Arial" w:eastAsia="MS Mincho" w:hAnsi="Arial" w:cs="Arial" w:hint="eastAsia"/>
          <w:iCs/>
          <w:sz w:val="28"/>
          <w:szCs w:val="28"/>
          <w:lang w:val="en-US" w:eastAsia="zh-CN"/>
        </w:rPr>
        <w:t>overhead</w:t>
      </w:r>
      <w:r w:rsidR="003C68D0" w:rsidRPr="00CF25C1">
        <w:rPr>
          <w:rFonts w:ascii="Arial" w:eastAsia="MS Mincho" w:hAnsi="Arial" w:cs="Arial"/>
          <w:iCs/>
          <w:sz w:val="28"/>
          <w:szCs w:val="28"/>
          <w:lang w:val="en-US" w:eastAsia="zh-CN"/>
        </w:rPr>
        <w:t xml:space="preserve"> </w:t>
      </w:r>
      <w:r>
        <w:rPr>
          <w:rFonts w:ascii="Arial" w:eastAsia="MS Mincho" w:hAnsi="Arial" w:cs="Arial"/>
          <w:iCs/>
          <w:sz w:val="28"/>
          <w:szCs w:val="28"/>
          <w:lang w:val="en-US" w:eastAsia="zh-CN"/>
        </w:rPr>
        <w:t>i</w:t>
      </w:r>
      <w:r w:rsidRPr="00077764">
        <w:rPr>
          <w:rFonts w:ascii="Arial" w:eastAsia="MS Mincho" w:hAnsi="Arial" w:cs="Arial" w:hint="eastAsia"/>
          <w:iCs/>
          <w:sz w:val="28"/>
          <w:szCs w:val="28"/>
          <w:lang w:val="en-US" w:eastAsia="zh-CN"/>
        </w:rPr>
        <w:t>ssue</w:t>
      </w:r>
    </w:p>
    <w:p w14:paraId="35DFE0D1" w14:textId="7BC82909" w:rsidR="00A346C2" w:rsidRPr="00AC4B12" w:rsidRDefault="00A346C2" w:rsidP="00A346C2">
      <w:pPr>
        <w:pStyle w:val="3"/>
        <w:widowControl w:val="0"/>
        <w:spacing w:beforeLines="100" w:before="240" w:after="0" w:line="415" w:lineRule="auto"/>
        <w:ind w:left="720" w:hanging="720"/>
        <w:jc w:val="both"/>
        <w:rPr>
          <w:b/>
          <w:sz w:val="24"/>
          <w:lang w:val="en-US"/>
        </w:rPr>
      </w:pPr>
      <w:r w:rsidRPr="00AC4B12">
        <w:rPr>
          <w:sz w:val="24"/>
          <w:lang w:val="en-US"/>
        </w:rPr>
        <w:t>2.</w:t>
      </w:r>
      <w:r>
        <w:rPr>
          <w:sz w:val="24"/>
          <w:lang w:val="en-US"/>
        </w:rPr>
        <w:t>1</w:t>
      </w:r>
      <w:r w:rsidRPr="00AC4B12">
        <w:rPr>
          <w:sz w:val="24"/>
          <w:lang w:val="en-US"/>
        </w:rPr>
        <w:t xml:space="preserve">.1 </w:t>
      </w:r>
      <w:r>
        <w:rPr>
          <w:sz w:val="24"/>
          <w:lang w:val="en-US"/>
        </w:rPr>
        <w:t>General</w:t>
      </w:r>
    </w:p>
    <w:p w14:paraId="70E63347" w14:textId="52383C2D" w:rsidR="00094CCC" w:rsidRPr="00094CCC" w:rsidRDefault="00094CCC" w:rsidP="00094CCC">
      <w:pPr>
        <w:overflowPunct w:val="0"/>
        <w:autoSpaceDE w:val="0"/>
        <w:autoSpaceDN w:val="0"/>
        <w:adjustRightInd w:val="0"/>
        <w:spacing w:before="120" w:after="120" w:line="240" w:lineRule="auto"/>
        <w:jc w:val="both"/>
        <w:rPr>
          <w:lang w:val="en-US" w:eastAsia="zh-CN"/>
        </w:rPr>
      </w:pPr>
      <w:r w:rsidRPr="00094CCC">
        <w:rPr>
          <w:lang w:val="en-US" w:eastAsia="zh-CN"/>
        </w:rPr>
        <w:t>NR's radio capability has</w:t>
      </w:r>
      <w:r w:rsidR="00E25CEC">
        <w:rPr>
          <w:lang w:val="en-US" w:eastAsia="zh-CN"/>
        </w:rPr>
        <w:t xml:space="preserve"> </w:t>
      </w:r>
      <w:proofErr w:type="gramStart"/>
      <w:r w:rsidR="00E25CEC" w:rsidRPr="00094CCC">
        <w:rPr>
          <w:lang w:val="en-US" w:eastAsia="zh-CN"/>
        </w:rPr>
        <w:t>signaling</w:t>
      </w:r>
      <w:proofErr w:type="gramEnd"/>
      <w:r w:rsidR="00E25CEC" w:rsidRPr="00094CCC">
        <w:rPr>
          <w:lang w:val="en-US" w:eastAsia="zh-CN"/>
        </w:rPr>
        <w:t xml:space="preserve"> overhead</w:t>
      </w:r>
      <w:r w:rsidRPr="00094CCC">
        <w:rPr>
          <w:lang w:val="en-US" w:eastAsia="zh-CN"/>
        </w:rPr>
        <w:t xml:space="preserve"> issues </w:t>
      </w:r>
      <w:r w:rsidR="00E25CEC">
        <w:rPr>
          <w:lang w:val="en-US" w:eastAsia="zh-CN"/>
        </w:rPr>
        <w:t xml:space="preserve">and </w:t>
      </w:r>
      <w:r w:rsidRPr="00094CCC">
        <w:rPr>
          <w:lang w:val="en-US" w:eastAsia="zh-CN"/>
        </w:rPr>
        <w:t xml:space="preserve">was </w:t>
      </w:r>
      <w:r w:rsidR="00E25CEC">
        <w:rPr>
          <w:lang w:val="en-US" w:eastAsia="zh-CN"/>
        </w:rPr>
        <w:t xml:space="preserve">discussed in </w:t>
      </w:r>
      <w:r w:rsidR="005B16B1">
        <w:rPr>
          <w:lang w:val="en-US" w:eastAsia="zh-CN"/>
        </w:rPr>
        <w:t>Rel-</w:t>
      </w:r>
      <w:r w:rsidRPr="00094CCC">
        <w:rPr>
          <w:lang w:val="en-US" w:eastAsia="zh-CN"/>
        </w:rPr>
        <w:t>16</w:t>
      </w:r>
      <w:r w:rsidR="00E25CEC">
        <w:rPr>
          <w:lang w:val="en-US" w:eastAsia="zh-CN"/>
        </w:rPr>
        <w:t>, i.e.,</w:t>
      </w:r>
      <w:r w:rsidRPr="00094CCC">
        <w:rPr>
          <w:lang w:val="en-US" w:eastAsia="zh-CN"/>
        </w:rPr>
        <w:t xml:space="preserve"> "Study on optimizations of UE radio capability </w:t>
      </w:r>
      <w:proofErr w:type="spellStart"/>
      <w:r w:rsidRPr="00094CCC">
        <w:rPr>
          <w:lang w:val="en-US" w:eastAsia="zh-CN"/>
        </w:rPr>
        <w:t>signalling</w:t>
      </w:r>
      <w:proofErr w:type="spellEnd"/>
      <w:r w:rsidRPr="00094CCC">
        <w:rPr>
          <w:lang w:val="en-US" w:eastAsia="zh-CN"/>
        </w:rPr>
        <w:t xml:space="preserve">"[1]. The </w:t>
      </w:r>
      <w:r w:rsidR="00E25CEC">
        <w:rPr>
          <w:lang w:val="en-US" w:eastAsia="zh-CN"/>
        </w:rPr>
        <w:t>sources</w:t>
      </w:r>
      <w:r w:rsidRPr="00094CCC">
        <w:rPr>
          <w:lang w:val="en-US" w:eastAsia="zh-CN"/>
        </w:rPr>
        <w:t xml:space="preserve"> for NR's </w:t>
      </w:r>
      <w:r w:rsidR="00E25CEC" w:rsidRPr="00094CCC">
        <w:rPr>
          <w:lang w:val="en-US" w:eastAsia="zh-CN"/>
        </w:rPr>
        <w:t>radio capability</w:t>
      </w:r>
      <w:r w:rsidR="00E25CEC">
        <w:rPr>
          <w:lang w:val="en-US" w:eastAsia="zh-CN"/>
        </w:rPr>
        <w:t xml:space="preserve"> </w:t>
      </w:r>
      <w:r w:rsidRPr="00094CCC">
        <w:rPr>
          <w:lang w:val="en-US" w:eastAsia="zh-CN"/>
        </w:rPr>
        <w:t xml:space="preserve">signaling </w:t>
      </w:r>
      <w:r w:rsidR="00E25CEC">
        <w:rPr>
          <w:lang w:val="en-US" w:eastAsia="zh-CN"/>
        </w:rPr>
        <w:t>issue</w:t>
      </w:r>
      <w:r w:rsidRPr="00094CCC">
        <w:rPr>
          <w:lang w:val="en-US" w:eastAsia="zh-CN"/>
        </w:rPr>
        <w:t>s include the following aspects:</w:t>
      </w:r>
    </w:p>
    <w:p w14:paraId="5E152C56" w14:textId="1963A021" w:rsidR="00094CCC" w:rsidRDefault="00094CCC" w:rsidP="00094CCC">
      <w:pPr>
        <w:pStyle w:val="af2"/>
        <w:numPr>
          <w:ilvl w:val="0"/>
          <w:numId w:val="26"/>
        </w:numPr>
        <w:overflowPunct w:val="0"/>
        <w:autoSpaceDE w:val="0"/>
        <w:autoSpaceDN w:val="0"/>
        <w:adjustRightInd w:val="0"/>
        <w:spacing w:before="120" w:after="120" w:line="240" w:lineRule="auto"/>
        <w:ind w:firstLineChars="0"/>
        <w:jc w:val="both"/>
        <w:rPr>
          <w:lang w:val="en-US" w:eastAsia="zh-CN"/>
        </w:rPr>
      </w:pPr>
      <w:r w:rsidRPr="00D76571">
        <w:rPr>
          <w:lang w:val="en-US" w:eastAsia="zh-CN"/>
        </w:rPr>
        <w:t xml:space="preserve">Unnecessary UE capability reporting: NR only supports filtering at the granularity of RAT and </w:t>
      </w:r>
      <w:r w:rsidR="004356DB">
        <w:rPr>
          <w:lang w:val="en-US" w:eastAsia="zh-CN"/>
        </w:rPr>
        <w:t>B</w:t>
      </w:r>
      <w:r w:rsidRPr="00D76571">
        <w:rPr>
          <w:lang w:val="en-US" w:eastAsia="zh-CN"/>
        </w:rPr>
        <w:t>and</w:t>
      </w:r>
      <w:r w:rsidR="00C12CEF">
        <w:rPr>
          <w:lang w:val="en-US" w:eastAsia="zh-CN"/>
        </w:rPr>
        <w:t>, e</w:t>
      </w:r>
      <w:r w:rsidR="00254DD6">
        <w:rPr>
          <w:lang w:val="en-US" w:eastAsia="zh-CN"/>
        </w:rPr>
        <w:t>.g., t</w:t>
      </w:r>
      <w:r w:rsidR="00254DD6" w:rsidRPr="002E20B6">
        <w:rPr>
          <w:lang w:val="en-US" w:eastAsia="zh-CN"/>
        </w:rPr>
        <w:t xml:space="preserve">he </w:t>
      </w:r>
      <w:proofErr w:type="spellStart"/>
      <w:r w:rsidR="00254DD6" w:rsidRPr="002E20B6">
        <w:rPr>
          <w:lang w:val="en-US" w:eastAsia="zh-CN"/>
        </w:rPr>
        <w:t>gNB</w:t>
      </w:r>
      <w:proofErr w:type="spellEnd"/>
      <w:r w:rsidR="00254DD6" w:rsidRPr="002E20B6">
        <w:rPr>
          <w:lang w:val="en-US" w:eastAsia="zh-CN"/>
        </w:rPr>
        <w:t xml:space="preserve"> can request the UE to provide capabilities for a restricted set of bands.</w:t>
      </w:r>
      <w:r w:rsidR="00C12CEF">
        <w:rPr>
          <w:lang w:val="en-US" w:eastAsia="zh-CN"/>
        </w:rPr>
        <w:t xml:space="preserve"> </w:t>
      </w:r>
      <w:r w:rsidRPr="00D76571">
        <w:rPr>
          <w:lang w:val="en-US" w:eastAsia="zh-CN"/>
        </w:rPr>
        <w:t xml:space="preserve">Although a fallback mechanism has been introduced, </w:t>
      </w:r>
      <w:r w:rsidR="00C12CEF">
        <w:rPr>
          <w:rFonts w:hint="eastAsia"/>
          <w:lang w:val="en-US" w:eastAsia="zh-CN"/>
        </w:rPr>
        <w:t>i</w:t>
      </w:r>
      <w:r w:rsidR="00C12CEF">
        <w:rPr>
          <w:lang w:val="en-US" w:eastAsia="zh-CN"/>
        </w:rPr>
        <w:t xml:space="preserve">.e., </w:t>
      </w:r>
      <w:r w:rsidR="00C12CEF" w:rsidRPr="00C12CEF">
        <w:rPr>
          <w:lang w:val="en-US" w:eastAsia="zh-CN"/>
        </w:rPr>
        <w:t>the UE may omit a subset of the requested band combinations in accordance with UE capability fallback behavior</w:t>
      </w:r>
      <w:r w:rsidR="00C12CEF">
        <w:rPr>
          <w:lang w:val="en-US" w:eastAsia="zh-CN"/>
        </w:rPr>
        <w:t xml:space="preserve">, </w:t>
      </w:r>
      <w:r w:rsidRPr="00D76571">
        <w:rPr>
          <w:lang w:val="en-US" w:eastAsia="zh-CN"/>
        </w:rPr>
        <w:t>many reported capabilities remain unnecessary, such as those not supported by the network or not preferred to be enabled/configured.</w:t>
      </w:r>
    </w:p>
    <w:p w14:paraId="018FCE7F" w14:textId="704A0256" w:rsidR="00D76571" w:rsidRDefault="00D76571" w:rsidP="00D76571">
      <w:pPr>
        <w:pStyle w:val="af2"/>
        <w:numPr>
          <w:ilvl w:val="0"/>
          <w:numId w:val="26"/>
        </w:numPr>
        <w:overflowPunct w:val="0"/>
        <w:autoSpaceDE w:val="0"/>
        <w:autoSpaceDN w:val="0"/>
        <w:adjustRightInd w:val="0"/>
        <w:spacing w:before="120" w:after="120" w:line="240" w:lineRule="auto"/>
        <w:ind w:firstLineChars="0"/>
        <w:jc w:val="both"/>
        <w:rPr>
          <w:lang w:val="en-US" w:eastAsia="zh-CN"/>
        </w:rPr>
      </w:pPr>
      <w:r w:rsidRPr="00E25CEC">
        <w:rPr>
          <w:lang w:val="en-US" w:eastAsia="zh-CN"/>
        </w:rPr>
        <w:t>The excessive flexibility</w:t>
      </w:r>
      <w:r w:rsidR="00C55017">
        <w:rPr>
          <w:lang w:val="en-US" w:eastAsia="zh-CN"/>
        </w:rPr>
        <w:t>:</w:t>
      </w:r>
      <w:r w:rsidRPr="00E25CEC">
        <w:rPr>
          <w:lang w:val="en-US" w:eastAsia="zh-CN"/>
        </w:rPr>
        <w:t xml:space="preserve"> For example, in LTE, UE capability information can be indicated via UE categories, which define a combined uplink and/or downlink capability, such as the maximum number of transport block bits within a TTI and the maximum number of supported layers for spatial multiplexing. To enhance signaling flexibility and forward compatibility, UE capabilities in NR do not rely on UE categories. In other words, UE categories associated with fixed peak data rates are only defined for marketing purposes and are not signaled to the network.</w:t>
      </w:r>
    </w:p>
    <w:p w14:paraId="4B8B7DD2" w14:textId="526964C9" w:rsidR="00A659C5"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As a consequence,</w:t>
      </w:r>
      <w:r>
        <w:rPr>
          <w:lang w:val="en-US" w:eastAsia="zh-CN"/>
        </w:rPr>
        <w:t xml:space="preserve"> the </w:t>
      </w:r>
      <w:proofErr w:type="spellStart"/>
      <w:r w:rsidRPr="00EE6E73">
        <w:rPr>
          <w:i/>
        </w:rPr>
        <w:t>UECapabilityInformation</w:t>
      </w:r>
      <w:proofErr w:type="spellEnd"/>
      <w:r w:rsidRPr="00EE6E73">
        <w:t xml:space="preserve"> message </w:t>
      </w:r>
      <w:r>
        <w:rPr>
          <w:lang w:val="en-US" w:eastAsia="zh-CN"/>
        </w:rPr>
        <w:t>may</w:t>
      </w:r>
      <w:r w:rsidRPr="007749C2">
        <w:rPr>
          <w:lang w:val="en-US" w:eastAsia="zh-CN"/>
        </w:rPr>
        <w:t xml:space="preserve"> exceed the maximum PDCP SDU size</w:t>
      </w:r>
      <w:r w:rsidR="005B16B1">
        <w:rPr>
          <w:lang w:val="en-US" w:eastAsia="zh-CN"/>
        </w:rPr>
        <w:t>,</w:t>
      </w:r>
      <w:r>
        <w:rPr>
          <w:lang w:val="en-US" w:eastAsia="zh-CN"/>
        </w:rPr>
        <w:t xml:space="preserve"> and</w:t>
      </w:r>
      <w:r w:rsidRPr="007749C2">
        <w:rPr>
          <w:lang w:val="en-US" w:eastAsia="zh-CN"/>
        </w:rPr>
        <w:t xml:space="preserve"> segmentation</w:t>
      </w:r>
      <w:r>
        <w:rPr>
          <w:lang w:val="en-US" w:eastAsia="zh-CN"/>
        </w:rPr>
        <w:t xml:space="preserve"> will be performed</w:t>
      </w:r>
      <w:r w:rsidRPr="007749C2">
        <w:rPr>
          <w:lang w:val="en-US" w:eastAsia="zh-CN"/>
        </w:rPr>
        <w:t xml:space="preserve">. This may introduce additional latency during the initial connection establishment procedure. </w:t>
      </w:r>
      <w:r w:rsidR="00142A8B">
        <w:rPr>
          <w:lang w:val="en-US" w:eastAsia="zh-CN"/>
        </w:rPr>
        <w:t>Meanwhile</w:t>
      </w:r>
      <w:r w:rsidRPr="007749C2">
        <w:rPr>
          <w:lang w:val="en-US" w:eastAsia="zh-CN"/>
        </w:rPr>
        <w:t>, the unnecessary decomposition of features into overly granular sub-features complicates device development, network planning, and deployment</w:t>
      </w:r>
      <w:r w:rsidRPr="00106D62">
        <w:rPr>
          <w:lang w:val="en-US" w:eastAsia="zh-CN"/>
        </w:rPr>
        <w:t>, and lead</w:t>
      </w:r>
      <w:r>
        <w:rPr>
          <w:lang w:val="en-US" w:eastAsia="zh-CN"/>
        </w:rPr>
        <w:t>s</w:t>
      </w:r>
      <w:r w:rsidRPr="00106D62">
        <w:rPr>
          <w:lang w:val="en-US" w:eastAsia="zh-CN"/>
        </w:rPr>
        <w:t xml:space="preserve"> to </w:t>
      </w:r>
      <w:r>
        <w:rPr>
          <w:rFonts w:hint="eastAsia"/>
          <w:lang w:val="en-US" w:eastAsia="zh-CN"/>
        </w:rPr>
        <w:t>difficulties</w:t>
      </w:r>
      <w:r w:rsidRPr="00106D62">
        <w:rPr>
          <w:lang w:val="en-US" w:eastAsia="zh-CN"/>
        </w:rPr>
        <w:t xml:space="preserve"> in quick deployment as well as market fragmentation</w:t>
      </w:r>
      <w:r>
        <w:rPr>
          <w:lang w:val="en-US" w:eastAsia="zh-CN"/>
        </w:rPr>
        <w:t>.</w:t>
      </w:r>
    </w:p>
    <w:p w14:paraId="1C92509D" w14:textId="2A8E0B85" w:rsidR="00B70E69" w:rsidRDefault="001D4AC7" w:rsidP="00B70E69">
      <w:pPr>
        <w:pStyle w:val="af2"/>
        <w:numPr>
          <w:ilvl w:val="0"/>
          <w:numId w:val="21"/>
        </w:numPr>
        <w:spacing w:after="120"/>
        <w:ind w:left="0" w:firstLineChars="0" w:firstLine="0"/>
        <w:jc w:val="both"/>
        <w:rPr>
          <w:b/>
          <w:bCs/>
          <w:lang w:val="en-US" w:eastAsia="zh-CN"/>
        </w:rPr>
      </w:pPr>
      <w:r>
        <w:rPr>
          <w:rFonts w:hint="eastAsia"/>
          <w:b/>
          <w:bCs/>
          <w:lang w:val="en-US" w:eastAsia="zh-CN"/>
        </w:rPr>
        <w:t>U</w:t>
      </w:r>
      <w:r>
        <w:rPr>
          <w:b/>
          <w:bCs/>
          <w:lang w:val="en-US" w:eastAsia="zh-CN"/>
        </w:rPr>
        <w:t xml:space="preserve">nnecessary UE capability reporting </w:t>
      </w:r>
      <w:r w:rsidR="00B746E0">
        <w:rPr>
          <w:b/>
          <w:bCs/>
          <w:lang w:val="en-US" w:eastAsia="zh-CN"/>
        </w:rPr>
        <w:t>and</w:t>
      </w:r>
      <w:r>
        <w:rPr>
          <w:b/>
          <w:bCs/>
          <w:lang w:val="en-US" w:eastAsia="zh-CN"/>
        </w:rPr>
        <w:t xml:space="preserve"> </w:t>
      </w:r>
      <w:r>
        <w:rPr>
          <w:rFonts w:hint="eastAsia"/>
          <w:b/>
          <w:bCs/>
          <w:lang w:val="en-US" w:eastAsia="zh-CN"/>
        </w:rPr>
        <w:t>e</w:t>
      </w:r>
      <w:r w:rsidRPr="00325032">
        <w:rPr>
          <w:b/>
          <w:bCs/>
          <w:lang w:val="en-US" w:eastAsia="zh-CN"/>
        </w:rPr>
        <w:t xml:space="preserve">xcessive </w:t>
      </w:r>
      <w:r w:rsidRPr="00325032">
        <w:rPr>
          <w:rFonts w:hint="eastAsia"/>
          <w:b/>
          <w:bCs/>
          <w:lang w:val="en-US" w:eastAsia="zh-CN"/>
        </w:rPr>
        <w:t>UE</w:t>
      </w:r>
      <w:r w:rsidRPr="00325032">
        <w:rPr>
          <w:b/>
          <w:bCs/>
          <w:lang w:val="en-US" w:eastAsia="zh-CN"/>
        </w:rPr>
        <w:t xml:space="preserve"> </w:t>
      </w:r>
      <w:r w:rsidRPr="00325032">
        <w:rPr>
          <w:rFonts w:hint="eastAsia"/>
          <w:b/>
          <w:bCs/>
          <w:lang w:val="en-US" w:eastAsia="zh-CN"/>
        </w:rPr>
        <w:t>capability</w:t>
      </w:r>
      <w:r w:rsidRPr="00325032">
        <w:rPr>
          <w:b/>
          <w:bCs/>
          <w:lang w:val="en-US" w:eastAsia="zh-CN"/>
        </w:rPr>
        <w:t xml:space="preserve"> flexibility</w:t>
      </w:r>
      <w:r w:rsidR="00B70E69" w:rsidRPr="00325032">
        <w:rPr>
          <w:b/>
          <w:bCs/>
          <w:lang w:val="en-US" w:eastAsia="zh-CN"/>
        </w:rPr>
        <w:t xml:space="preserve"> </w:t>
      </w:r>
      <w:r w:rsidR="005B16B1">
        <w:rPr>
          <w:b/>
          <w:bCs/>
          <w:lang w:val="en-US" w:eastAsia="zh-CN"/>
        </w:rPr>
        <w:t>result</w:t>
      </w:r>
      <w:r w:rsidR="00B70E69" w:rsidRPr="00325032">
        <w:rPr>
          <w:b/>
          <w:bCs/>
          <w:lang w:val="en-US" w:eastAsia="zh-CN"/>
        </w:rPr>
        <w:t xml:space="preserve"> in significant signaling overhead of UE capability information report</w:t>
      </w:r>
      <w:r w:rsidR="00DC1F46">
        <w:rPr>
          <w:b/>
          <w:bCs/>
          <w:lang w:val="en-US" w:eastAsia="zh-CN"/>
        </w:rPr>
        <w:t xml:space="preserve"> in NR</w:t>
      </w:r>
      <w:r w:rsidR="00B70E69" w:rsidRPr="00325032">
        <w:rPr>
          <w:b/>
          <w:bCs/>
          <w:lang w:val="en-US" w:eastAsia="zh-CN"/>
        </w:rPr>
        <w:t>.</w:t>
      </w:r>
    </w:p>
    <w:p w14:paraId="4E777EB6" w14:textId="5CE79B8C" w:rsidR="00F86D75" w:rsidRDefault="00F86D75" w:rsidP="00F86D75">
      <w:pPr>
        <w:overflowPunct w:val="0"/>
        <w:autoSpaceDE w:val="0"/>
        <w:autoSpaceDN w:val="0"/>
        <w:adjustRightInd w:val="0"/>
        <w:spacing w:before="120" w:after="120" w:line="240" w:lineRule="auto"/>
        <w:jc w:val="both"/>
        <w:rPr>
          <w:lang w:val="en-US" w:eastAsia="zh-CN"/>
        </w:rPr>
      </w:pPr>
      <w:r w:rsidRPr="007749C2">
        <w:rPr>
          <w:lang w:val="en-US" w:eastAsia="zh-CN"/>
        </w:rPr>
        <w:t>6G should learn from the lessons of NR by</w:t>
      </w:r>
      <w:r>
        <w:rPr>
          <w:lang w:val="en-US" w:eastAsia="zh-CN"/>
        </w:rPr>
        <w:t xml:space="preserve"> reducing the </w:t>
      </w:r>
      <w:r w:rsidRPr="007749C2">
        <w:rPr>
          <w:lang w:val="en-US" w:eastAsia="zh-CN"/>
        </w:rPr>
        <w:t>signaling overhead</w:t>
      </w:r>
      <w:r>
        <w:rPr>
          <w:lang w:val="en-US" w:eastAsia="zh-CN"/>
        </w:rPr>
        <w:t xml:space="preserve"> of UE capability with </w:t>
      </w:r>
      <w:r w:rsidRPr="002E20B6">
        <w:rPr>
          <w:lang w:val="en-US" w:eastAsia="zh-CN"/>
        </w:rPr>
        <w:t>reasonable UE flexibility</w:t>
      </w:r>
      <w:r w:rsidRPr="007749C2">
        <w:rPr>
          <w:lang w:val="en-US" w:eastAsia="zh-CN"/>
        </w:rPr>
        <w:t xml:space="preserve">. The following </w:t>
      </w:r>
      <w:r w:rsidR="003F56F1">
        <w:rPr>
          <w:rFonts w:hint="eastAsia"/>
          <w:lang w:val="en-US" w:eastAsia="zh-CN"/>
        </w:rPr>
        <w:t>principles</w:t>
      </w:r>
      <w:r w:rsidRPr="007749C2">
        <w:rPr>
          <w:lang w:val="en-US" w:eastAsia="zh-CN"/>
        </w:rPr>
        <w:t xml:space="preserve"> could be considered:</w:t>
      </w:r>
    </w:p>
    <w:p w14:paraId="43AE90D7" w14:textId="77777777" w:rsidR="008D03CF" w:rsidRDefault="008D03CF" w:rsidP="008D03CF">
      <w:pPr>
        <w:pStyle w:val="af2"/>
        <w:numPr>
          <w:ilvl w:val="0"/>
          <w:numId w:val="26"/>
        </w:numPr>
        <w:overflowPunct w:val="0"/>
        <w:autoSpaceDE w:val="0"/>
        <w:autoSpaceDN w:val="0"/>
        <w:adjustRightInd w:val="0"/>
        <w:spacing w:before="120" w:after="120" w:line="240" w:lineRule="auto"/>
        <w:ind w:firstLineChars="0"/>
        <w:jc w:val="both"/>
        <w:rPr>
          <w:lang w:val="en-US" w:eastAsia="zh-CN"/>
        </w:rPr>
      </w:pPr>
      <w:r w:rsidRPr="008D03CF">
        <w:rPr>
          <w:lang w:val="en-US" w:eastAsia="zh-CN"/>
        </w:rPr>
        <w:t xml:space="preserve">Avoid unnecessary UE capability reporting. One of the most straightforward approaches is to reuse and enhance NR's filtering and fallback mechanisms </w:t>
      </w:r>
      <w:bookmarkStart w:id="4" w:name="_Hlk212816741"/>
      <w:r w:rsidRPr="008D03CF">
        <w:rPr>
          <w:lang w:val="en-US" w:eastAsia="zh-CN"/>
        </w:rPr>
        <w:t>by introducing finer-grained filtering</w:t>
      </w:r>
      <w:bookmarkEnd w:id="4"/>
      <w:r w:rsidRPr="008D03CF">
        <w:rPr>
          <w:lang w:val="en-US" w:eastAsia="zh-CN"/>
        </w:rPr>
        <w:t>. For instance, the network can indicate a restricted set of features it supports or prefers to configure.</w:t>
      </w:r>
    </w:p>
    <w:p w14:paraId="3C473203" w14:textId="2B5C4540" w:rsidR="008D03CF" w:rsidRPr="008D03CF" w:rsidRDefault="008D03CF" w:rsidP="008D03CF">
      <w:pPr>
        <w:pStyle w:val="af2"/>
        <w:numPr>
          <w:ilvl w:val="0"/>
          <w:numId w:val="26"/>
        </w:numPr>
        <w:overflowPunct w:val="0"/>
        <w:autoSpaceDE w:val="0"/>
        <w:autoSpaceDN w:val="0"/>
        <w:adjustRightInd w:val="0"/>
        <w:spacing w:before="120" w:after="120" w:line="240" w:lineRule="auto"/>
        <w:ind w:firstLineChars="0"/>
        <w:jc w:val="both"/>
        <w:rPr>
          <w:lang w:val="en-US" w:eastAsia="zh-CN"/>
        </w:rPr>
      </w:pPr>
      <w:bookmarkStart w:id="5" w:name="_Hlk212816756"/>
      <w:r w:rsidRPr="008D03CF">
        <w:rPr>
          <w:lang w:val="en-US" w:eastAsia="zh-CN"/>
        </w:rPr>
        <w:lastRenderedPageBreak/>
        <w:t>Balance signaling overhead and flexibility</w:t>
      </w:r>
      <w:bookmarkEnd w:id="5"/>
      <w:r w:rsidRPr="008D03CF">
        <w:rPr>
          <w:lang w:val="en-US" w:eastAsia="zh-CN"/>
        </w:rPr>
        <w:t>. This can be achieved by reducing the number of options for features and parameters. For example, different device types may be associated with different mandatory features and minimum capabilities</w:t>
      </w:r>
      <w:r w:rsidR="00151F66">
        <w:rPr>
          <w:lang w:val="en-US" w:eastAsia="zh-CN"/>
        </w:rPr>
        <w:t>.</w:t>
      </w:r>
    </w:p>
    <w:p w14:paraId="7226FFC2" w14:textId="4896484F" w:rsidR="000D68A4" w:rsidRPr="000D68A4" w:rsidRDefault="0084612B" w:rsidP="001E78DD">
      <w:pPr>
        <w:pStyle w:val="af2"/>
        <w:numPr>
          <w:ilvl w:val="0"/>
          <w:numId w:val="22"/>
        </w:numPr>
        <w:spacing w:after="0"/>
        <w:ind w:left="0" w:firstLineChars="0" w:firstLine="0"/>
        <w:jc w:val="both"/>
        <w:rPr>
          <w:rFonts w:eastAsia="宋体"/>
          <w:b/>
          <w:lang w:val="en-US" w:eastAsia="zh-CN"/>
        </w:rPr>
      </w:pPr>
      <w:r w:rsidRPr="00981836">
        <w:rPr>
          <w:b/>
          <w:lang w:val="en-US" w:eastAsia="zh-CN"/>
        </w:rPr>
        <w:t>The UE capability information in 6G should consider reducing signaling overhead with</w:t>
      </w:r>
      <w:r w:rsidR="000D68A4" w:rsidRPr="000D68A4">
        <w:rPr>
          <w:b/>
          <w:lang w:val="en-US" w:eastAsia="zh-CN"/>
        </w:rPr>
        <w:t xml:space="preserve"> </w:t>
      </w:r>
      <w:r w:rsidR="008D03CF">
        <w:rPr>
          <w:rFonts w:hint="eastAsia"/>
          <w:b/>
          <w:lang w:val="en-US" w:eastAsia="zh-CN"/>
        </w:rPr>
        <w:t>t</w:t>
      </w:r>
      <w:r w:rsidR="000D68A4" w:rsidRPr="000D68A4">
        <w:rPr>
          <w:b/>
          <w:lang w:val="en-US" w:eastAsia="zh-CN"/>
        </w:rPr>
        <w:t>he following principles</w:t>
      </w:r>
      <w:r w:rsidR="000D68A4">
        <w:rPr>
          <w:b/>
          <w:lang w:val="en-US" w:eastAsia="zh-CN"/>
        </w:rPr>
        <w:t>:</w:t>
      </w:r>
    </w:p>
    <w:p w14:paraId="38D556FA" w14:textId="7A0C837E" w:rsidR="00696C42" w:rsidRDefault="00696C42" w:rsidP="001E78DD">
      <w:pPr>
        <w:pStyle w:val="af2"/>
        <w:spacing w:after="0"/>
        <w:ind w:firstLineChars="0" w:firstLine="0"/>
        <w:jc w:val="both"/>
        <w:rPr>
          <w:rFonts w:eastAsia="宋体"/>
          <w:b/>
          <w:lang w:val="en-US" w:eastAsia="zh-CN"/>
        </w:rPr>
      </w:pPr>
      <w:r w:rsidRPr="00696C42">
        <w:rPr>
          <w:b/>
          <w:lang w:val="en-US" w:eastAsia="zh-CN"/>
        </w:rPr>
        <w:t>-</w:t>
      </w:r>
      <w:r w:rsidRPr="00696C42">
        <w:rPr>
          <w:b/>
          <w:lang w:val="en-US" w:eastAsia="zh-CN"/>
        </w:rPr>
        <w:tab/>
        <w:t>Avoid unnecessary UE capability reporting</w:t>
      </w:r>
      <w:r>
        <w:rPr>
          <w:b/>
          <w:lang w:val="en-US" w:eastAsia="zh-CN"/>
        </w:rPr>
        <w:t xml:space="preserve">. E.g., </w:t>
      </w:r>
      <w:r w:rsidR="0084612B">
        <w:rPr>
          <w:b/>
          <w:lang w:val="en-US" w:eastAsia="zh-CN"/>
        </w:rPr>
        <w:t>r</w:t>
      </w:r>
      <w:r w:rsidR="0084612B" w:rsidRPr="00981836">
        <w:rPr>
          <w:rFonts w:eastAsia="宋体"/>
          <w:b/>
          <w:lang w:val="en-US" w:eastAsia="zh-CN"/>
        </w:rPr>
        <w:t xml:space="preserve">euse </w:t>
      </w:r>
      <w:r>
        <w:rPr>
          <w:rFonts w:eastAsia="宋体"/>
          <w:b/>
          <w:lang w:val="en-US" w:eastAsia="zh-CN"/>
        </w:rPr>
        <w:t xml:space="preserve">and enhance </w:t>
      </w:r>
      <w:r w:rsidR="0084612B" w:rsidRPr="00981836">
        <w:rPr>
          <w:rFonts w:eastAsia="宋体"/>
          <w:b/>
          <w:lang w:val="en-US" w:eastAsia="zh-CN"/>
        </w:rPr>
        <w:t xml:space="preserve">filtering and fallback mechanisms </w:t>
      </w:r>
      <w:r w:rsidRPr="00696C42">
        <w:rPr>
          <w:rFonts w:eastAsia="宋体"/>
          <w:b/>
          <w:lang w:val="en-US" w:eastAsia="zh-CN"/>
        </w:rPr>
        <w:t>by introducing finer-grained filtering</w:t>
      </w:r>
      <w:r w:rsidR="005B16B1">
        <w:rPr>
          <w:rFonts w:eastAsia="宋体"/>
          <w:b/>
          <w:lang w:val="en-US" w:eastAsia="zh-CN"/>
        </w:rPr>
        <w:t>.</w:t>
      </w:r>
    </w:p>
    <w:p w14:paraId="74586B3E" w14:textId="6C0A13D0" w:rsidR="0084612B" w:rsidRDefault="00696C42" w:rsidP="001E78DD">
      <w:pPr>
        <w:pStyle w:val="af2"/>
        <w:spacing w:after="120"/>
        <w:ind w:firstLineChars="0" w:firstLine="0"/>
        <w:jc w:val="both"/>
        <w:rPr>
          <w:rFonts w:eastAsia="宋体"/>
          <w:b/>
          <w:lang w:val="en-US" w:eastAsia="zh-CN"/>
        </w:rPr>
      </w:pPr>
      <w:r w:rsidRPr="00696C42">
        <w:rPr>
          <w:rFonts w:eastAsia="宋体"/>
          <w:b/>
          <w:lang w:val="en-US" w:eastAsia="zh-CN"/>
        </w:rPr>
        <w:t>-</w:t>
      </w:r>
      <w:r w:rsidRPr="00696C42">
        <w:rPr>
          <w:rFonts w:eastAsia="宋体"/>
          <w:b/>
          <w:lang w:val="en-US" w:eastAsia="zh-CN"/>
        </w:rPr>
        <w:tab/>
        <w:t>Balance signaling overhead and flexibility</w:t>
      </w:r>
      <w:r>
        <w:rPr>
          <w:rFonts w:eastAsia="宋体"/>
          <w:b/>
          <w:lang w:val="en-US" w:eastAsia="zh-CN"/>
        </w:rPr>
        <w:t>. E.g.,</w:t>
      </w:r>
      <w:r w:rsidRPr="005124AA">
        <w:rPr>
          <w:rFonts w:eastAsia="宋体"/>
          <w:b/>
          <w:lang w:val="en-US" w:eastAsia="zh-CN"/>
        </w:rPr>
        <w:t xml:space="preserve"> different device types can be associated with different mandatory features and minimum capabilities</w:t>
      </w:r>
      <w:r w:rsidR="005535D7">
        <w:rPr>
          <w:rFonts w:eastAsia="宋体"/>
          <w:b/>
          <w:lang w:val="en-US" w:eastAsia="zh-CN"/>
        </w:rPr>
        <w:t>.</w:t>
      </w:r>
    </w:p>
    <w:p w14:paraId="486183F1" w14:textId="7D91ADC1" w:rsidR="00F9268A" w:rsidRPr="00AC4B12" w:rsidRDefault="00F9268A" w:rsidP="00F9268A">
      <w:pPr>
        <w:pStyle w:val="3"/>
        <w:widowControl w:val="0"/>
        <w:spacing w:beforeLines="100" w:before="240" w:after="0" w:line="415" w:lineRule="auto"/>
        <w:ind w:left="720" w:hanging="720"/>
        <w:jc w:val="both"/>
        <w:rPr>
          <w:b/>
          <w:sz w:val="24"/>
          <w:lang w:val="en-US"/>
        </w:rPr>
      </w:pPr>
      <w:r w:rsidRPr="00AC4B12">
        <w:rPr>
          <w:sz w:val="24"/>
          <w:lang w:val="en-US"/>
        </w:rPr>
        <w:t>2.</w:t>
      </w:r>
      <w:r>
        <w:rPr>
          <w:sz w:val="24"/>
          <w:lang w:val="en-US"/>
        </w:rPr>
        <w:t>1</w:t>
      </w:r>
      <w:r w:rsidRPr="00AC4B12">
        <w:rPr>
          <w:sz w:val="24"/>
          <w:lang w:val="en-US"/>
        </w:rPr>
        <w:t>.</w:t>
      </w:r>
      <w:r>
        <w:rPr>
          <w:sz w:val="24"/>
          <w:lang w:val="en-US"/>
        </w:rPr>
        <w:t>2</w:t>
      </w:r>
      <w:r w:rsidRPr="00AC4B12">
        <w:rPr>
          <w:sz w:val="24"/>
          <w:lang w:val="en-US"/>
        </w:rPr>
        <w:t xml:space="preserve"> </w:t>
      </w:r>
      <w:r w:rsidR="005B16B1">
        <w:rPr>
          <w:sz w:val="24"/>
          <w:lang w:val="en-US"/>
        </w:rPr>
        <w:t>RF-related</w:t>
      </w:r>
      <w:r w:rsidRPr="00F9268A">
        <w:rPr>
          <w:sz w:val="24"/>
          <w:lang w:val="en-US"/>
        </w:rPr>
        <w:t xml:space="preserve"> capabilit</w:t>
      </w:r>
      <w:r>
        <w:rPr>
          <w:sz w:val="24"/>
          <w:lang w:val="en-US"/>
        </w:rPr>
        <w:t>y</w:t>
      </w:r>
    </w:p>
    <w:p w14:paraId="41D0865D" w14:textId="4D973D0D" w:rsidR="00294104" w:rsidRDefault="00294104" w:rsidP="00294104">
      <w:pPr>
        <w:spacing w:after="120"/>
      </w:pPr>
      <w:r>
        <w:t>Furthermore, as illustrated in</w:t>
      </w:r>
      <w:r w:rsidRPr="007A1E15">
        <w:rPr>
          <w:b/>
          <w:bCs/>
        </w:rPr>
        <w:t xml:space="preserve"> Figure 2.1-1</w:t>
      </w:r>
      <w:r>
        <w:t xml:space="preserve">, the UE capability </w:t>
      </w:r>
      <w:r w:rsidRPr="00EA058C">
        <w:t xml:space="preserve">parameters have </w:t>
      </w:r>
      <w:r w:rsidR="005B16B1">
        <w:t xml:space="preserve">a </w:t>
      </w:r>
      <w:r w:rsidRPr="00EA058C">
        <w:t>hierarchical structure</w:t>
      </w:r>
      <w:r>
        <w:t xml:space="preserve"> with multiple granularities. </w:t>
      </w:r>
      <w:r w:rsidR="000459B3">
        <w:t xml:space="preserve"> </w:t>
      </w:r>
      <w:r w:rsidR="00C93FD1" w:rsidRPr="000459B3">
        <w:t>Typically, finer-grained capabilities</w:t>
      </w:r>
      <w:r w:rsidR="000F0069">
        <w:t xml:space="preserve">, </w:t>
      </w:r>
      <w:r w:rsidR="00C93FD1" w:rsidRPr="000459B3">
        <w:t xml:space="preserve">such as </w:t>
      </w:r>
      <w:r w:rsidR="000F0069">
        <w:t>Per BC/Per FS</w:t>
      </w:r>
      <w:r w:rsidR="000F0069">
        <w:rPr>
          <w:rFonts w:hint="eastAsia"/>
          <w:lang w:eastAsia="zh-CN"/>
        </w:rPr>
        <w:t>/Per</w:t>
      </w:r>
      <w:r w:rsidR="000F0069">
        <w:rPr>
          <w:lang w:eastAsia="zh-CN"/>
        </w:rPr>
        <w:t xml:space="preserve"> FSPC capabilities</w:t>
      </w:r>
      <w:r w:rsidR="000F0069">
        <w:t xml:space="preserve">, </w:t>
      </w:r>
      <w:r w:rsidR="00C93FD1" w:rsidRPr="000459B3">
        <w:t>are based on the UE feature list tables provided by RAN1 and RAN4.</w:t>
      </w:r>
    </w:p>
    <w:p w14:paraId="77BF6650" w14:textId="77777777" w:rsidR="00294104" w:rsidRDefault="00294104" w:rsidP="00294104">
      <w:pPr>
        <w:pStyle w:val="af2"/>
        <w:numPr>
          <w:ilvl w:val="0"/>
          <w:numId w:val="23"/>
        </w:numPr>
        <w:spacing w:after="120"/>
        <w:ind w:left="357" w:firstLineChars="0" w:hanging="357"/>
        <w:rPr>
          <w:lang w:eastAsia="zh-CN"/>
        </w:rPr>
      </w:pPr>
      <w:r>
        <w:t>P</w:t>
      </w:r>
      <w:r w:rsidRPr="00CB570C">
        <w:t>er UE</w:t>
      </w:r>
      <w:r>
        <w:t xml:space="preserve">: </w:t>
      </w:r>
      <w:r w:rsidRPr="00CB570C">
        <w:t xml:space="preserve">the associated parameter is signalled </w:t>
      </w:r>
      <w:r>
        <w:t xml:space="preserve">in </w:t>
      </w:r>
      <w:r>
        <w:rPr>
          <w:rFonts w:hint="eastAsia"/>
          <w:lang w:eastAsia="zh-CN"/>
        </w:rPr>
        <w:t>field</w:t>
      </w:r>
      <w:r>
        <w:t xml:space="preserve"> </w:t>
      </w:r>
      <w:r>
        <w:rPr>
          <w:rFonts w:hint="eastAsia"/>
          <w:lang w:eastAsia="zh-CN"/>
        </w:rPr>
        <w:t>decoupled</w:t>
      </w:r>
      <w:r>
        <w:t xml:space="preserve"> with band, e.g., </w:t>
      </w:r>
      <w:proofErr w:type="spellStart"/>
      <w:r w:rsidRPr="0030671E">
        <w:t>measAndMobParameters</w:t>
      </w:r>
      <w:proofErr w:type="spellEnd"/>
      <w:r>
        <w:t>.</w:t>
      </w:r>
    </w:p>
    <w:p w14:paraId="04C504AD" w14:textId="07E74068" w:rsidR="00294104" w:rsidRDefault="00294104" w:rsidP="00294104">
      <w:pPr>
        <w:pStyle w:val="af2"/>
        <w:numPr>
          <w:ilvl w:val="0"/>
          <w:numId w:val="23"/>
        </w:numPr>
        <w:spacing w:after="120"/>
        <w:ind w:left="357" w:firstLineChars="0" w:hanging="357"/>
        <w:rPr>
          <w:lang w:eastAsia="zh-CN"/>
        </w:rPr>
      </w:pPr>
      <w:r>
        <w:rPr>
          <w:lang w:eastAsia="zh-CN"/>
        </w:rPr>
        <w:t xml:space="preserve">Per Band: </w:t>
      </w:r>
      <w:r>
        <w:t xml:space="preserve"> </w:t>
      </w:r>
      <w:r w:rsidRPr="00CB570C">
        <w:t xml:space="preserve">the associated parameter is signalled </w:t>
      </w:r>
      <w:r>
        <w:t xml:space="preserve">in field coupled with </w:t>
      </w:r>
      <w:r w:rsidR="005B16B1">
        <w:t xml:space="preserve">a </w:t>
      </w:r>
      <w:r>
        <w:t xml:space="preserve">specific band, e.g., fields in </w:t>
      </w:r>
      <w:proofErr w:type="spellStart"/>
      <w:r>
        <w:t>BandNR</w:t>
      </w:r>
      <w:proofErr w:type="spellEnd"/>
      <w:r>
        <w:t>.</w:t>
      </w:r>
    </w:p>
    <w:p w14:paraId="15510CD5" w14:textId="77777777" w:rsidR="00294104" w:rsidRDefault="00294104" w:rsidP="00294104">
      <w:pPr>
        <w:pStyle w:val="af2"/>
        <w:numPr>
          <w:ilvl w:val="0"/>
          <w:numId w:val="23"/>
        </w:numPr>
        <w:spacing w:after="120"/>
        <w:ind w:left="357" w:firstLineChars="0" w:hanging="357"/>
        <w:rPr>
          <w:lang w:eastAsia="zh-CN"/>
        </w:rPr>
      </w:pPr>
      <w:r>
        <w:rPr>
          <w:rFonts w:hint="eastAsia"/>
          <w:lang w:eastAsia="zh-CN"/>
        </w:rPr>
        <w:t>P</w:t>
      </w:r>
      <w:r>
        <w:rPr>
          <w:lang w:eastAsia="zh-CN"/>
        </w:rPr>
        <w:t xml:space="preserve">er BC: </w:t>
      </w:r>
      <w:r>
        <w:t xml:space="preserve"> </w:t>
      </w:r>
      <w:r w:rsidRPr="00CB570C">
        <w:t>the associated parameter is signalled</w:t>
      </w:r>
      <w:r>
        <w:t xml:space="preserve"> </w:t>
      </w:r>
      <w:r w:rsidRPr="00CB570C">
        <w:t>per band combination</w:t>
      </w:r>
      <w:r>
        <w:t>, e.g.,</w:t>
      </w:r>
      <w:r w:rsidRPr="00CB570C">
        <w:t xml:space="preserve"> </w:t>
      </w:r>
      <w:r w:rsidRPr="00815CFC">
        <w:t>ca-</w:t>
      </w:r>
      <w:proofErr w:type="spellStart"/>
      <w:r w:rsidRPr="00815CFC">
        <w:t>ParametersNR</w:t>
      </w:r>
      <w:proofErr w:type="spellEnd"/>
      <w:r>
        <w:t xml:space="preserve"> in </w:t>
      </w:r>
      <w:proofErr w:type="spellStart"/>
      <w:r>
        <w:t>BandCombination</w:t>
      </w:r>
      <w:proofErr w:type="spellEnd"/>
      <w:r>
        <w:t>.</w:t>
      </w:r>
    </w:p>
    <w:p w14:paraId="616612C1" w14:textId="77777777" w:rsidR="00294104" w:rsidRDefault="00294104" w:rsidP="00294104">
      <w:pPr>
        <w:pStyle w:val="af2"/>
        <w:numPr>
          <w:ilvl w:val="0"/>
          <w:numId w:val="23"/>
        </w:numPr>
        <w:spacing w:after="120"/>
        <w:ind w:left="357" w:firstLineChars="0" w:hanging="357"/>
        <w:rPr>
          <w:lang w:eastAsia="zh-CN"/>
        </w:rPr>
      </w:pPr>
      <w:r>
        <w:rPr>
          <w:rFonts w:hint="eastAsia"/>
          <w:lang w:eastAsia="zh-CN"/>
        </w:rPr>
        <w:t>P</w:t>
      </w:r>
      <w:r>
        <w:rPr>
          <w:lang w:eastAsia="zh-CN"/>
        </w:rPr>
        <w:t xml:space="preserve">er FS: </w:t>
      </w:r>
      <w:r>
        <w:t xml:space="preserve"> </w:t>
      </w:r>
      <w:r w:rsidRPr="00CB570C">
        <w:t>the associated parameter is signalled</w:t>
      </w:r>
      <w:r>
        <w:t xml:space="preserve"> </w:t>
      </w:r>
      <w:r w:rsidRPr="00CB570C">
        <w:t>per feature set (per band per band combination)</w:t>
      </w:r>
      <w:r>
        <w:t>,</w:t>
      </w:r>
      <w:r w:rsidRPr="00CB570C">
        <w:t xml:space="preserve"> </w:t>
      </w:r>
      <w:r>
        <w:t xml:space="preserve">e.g., fields in </w:t>
      </w:r>
      <w:proofErr w:type="spellStart"/>
      <w:r w:rsidRPr="00815CFC">
        <w:t>FeatureSetDownlink</w:t>
      </w:r>
      <w:proofErr w:type="spellEnd"/>
      <w:r>
        <w:t>.</w:t>
      </w:r>
    </w:p>
    <w:p w14:paraId="23EA6BFA" w14:textId="77777777" w:rsidR="00294104" w:rsidRDefault="00294104" w:rsidP="00294104">
      <w:pPr>
        <w:pStyle w:val="af2"/>
        <w:numPr>
          <w:ilvl w:val="0"/>
          <w:numId w:val="23"/>
        </w:numPr>
        <w:spacing w:after="120"/>
        <w:ind w:left="357" w:firstLineChars="0" w:hanging="357"/>
        <w:rPr>
          <w:lang w:eastAsia="zh-CN"/>
        </w:rPr>
      </w:pPr>
      <w:r>
        <w:rPr>
          <w:lang w:eastAsia="zh-CN"/>
        </w:rPr>
        <w:t xml:space="preserve">Per FSPC: </w:t>
      </w:r>
      <w:r w:rsidRPr="00CB570C">
        <w:t>the associated parameter is signalled</w:t>
      </w:r>
      <w:r>
        <w:t xml:space="preserve"> </w:t>
      </w:r>
      <w:r w:rsidRPr="00CB570C">
        <w:t>per feature set per component carrier (per CC per band per band combination)</w:t>
      </w:r>
      <w:r>
        <w:t>,</w:t>
      </w:r>
      <w:r w:rsidRPr="00CB570C">
        <w:t xml:space="preserve"> </w:t>
      </w:r>
      <w:r>
        <w:t xml:space="preserve">e.g., fields in </w:t>
      </w:r>
      <w:proofErr w:type="spellStart"/>
      <w:r w:rsidRPr="00815CFC">
        <w:t>FeatureSetDownlinkPerCC</w:t>
      </w:r>
      <w:proofErr w:type="spellEnd"/>
      <w:r>
        <w:t>.</w:t>
      </w:r>
    </w:p>
    <w:p w14:paraId="23498D8E" w14:textId="77777777" w:rsidR="003F56F1" w:rsidRDefault="003F56F1" w:rsidP="003F56F1">
      <w:pPr>
        <w:overflowPunct w:val="0"/>
        <w:autoSpaceDE w:val="0"/>
        <w:autoSpaceDN w:val="0"/>
        <w:adjustRightInd w:val="0"/>
        <w:spacing w:before="120" w:after="120" w:line="240" w:lineRule="auto"/>
        <w:jc w:val="center"/>
        <w:rPr>
          <w:lang w:val="en-US" w:eastAsia="zh-CN"/>
        </w:rPr>
      </w:pPr>
      <w:r>
        <w:rPr>
          <w:noProof/>
        </w:rPr>
        <w:drawing>
          <wp:inline distT="0" distB="0" distL="0" distR="0" wp14:anchorId="2E29B043" wp14:editId="105BC040">
            <wp:extent cx="5575587" cy="4318222"/>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5587" cy="4318222"/>
                    </a:xfrm>
                    <a:prstGeom prst="rect">
                      <a:avLst/>
                    </a:prstGeom>
                  </pic:spPr>
                </pic:pic>
              </a:graphicData>
            </a:graphic>
          </wp:inline>
        </w:drawing>
      </w:r>
    </w:p>
    <w:p w14:paraId="57C83C4D" w14:textId="69BBA457" w:rsidR="003F56F1" w:rsidRDefault="005B16B1" w:rsidP="003F56F1">
      <w:pPr>
        <w:overflowPunct w:val="0"/>
        <w:autoSpaceDE w:val="0"/>
        <w:autoSpaceDN w:val="0"/>
        <w:adjustRightInd w:val="0"/>
        <w:spacing w:before="120" w:after="120" w:line="240" w:lineRule="auto"/>
        <w:jc w:val="center"/>
        <w:rPr>
          <w:lang w:val="en-US" w:eastAsia="zh-CN"/>
        </w:rPr>
      </w:pPr>
      <w:r>
        <w:rPr>
          <w:rFonts w:ascii="Arial" w:hAnsi="Arial" w:cs="Arial"/>
          <w:b/>
          <w:lang w:eastAsia="ja-JP"/>
        </w:rPr>
        <w:t>Figure 2.1-1</w:t>
      </w:r>
      <w:r w:rsidR="003F56F1" w:rsidRPr="00FA2316">
        <w:rPr>
          <w:rFonts w:ascii="Arial" w:hAnsi="Arial" w:cs="Arial"/>
          <w:b/>
          <w:lang w:eastAsia="ja-JP"/>
        </w:rPr>
        <w:t>:</w:t>
      </w:r>
      <w:r w:rsidR="003F56F1" w:rsidRPr="00FA2316">
        <w:rPr>
          <w:rFonts w:ascii="Arial" w:hAnsi="Arial" w:cs="Arial"/>
          <w:b/>
          <w:lang w:eastAsia="ja-JP"/>
        </w:rPr>
        <w:tab/>
      </w:r>
      <w:r w:rsidR="003F56F1" w:rsidRPr="00CC767A">
        <w:rPr>
          <w:rFonts w:ascii="Arial" w:hAnsi="Arial" w:cs="Arial"/>
          <w:b/>
          <w:lang w:eastAsia="ja-JP"/>
        </w:rPr>
        <w:t>UE capability parameters with multiple granularities</w:t>
      </w:r>
    </w:p>
    <w:p w14:paraId="11603FF2" w14:textId="3CE30B97" w:rsidR="004F246F" w:rsidRDefault="0072170D" w:rsidP="004F246F">
      <w:r>
        <w:rPr>
          <w:rFonts w:hint="eastAsia"/>
          <w:lang w:eastAsia="zh-CN"/>
        </w:rPr>
        <w:t>However</w:t>
      </w:r>
      <w:r w:rsidR="004F246F">
        <w:t>, the Per BC/Per FS</w:t>
      </w:r>
      <w:r w:rsidR="004F246F">
        <w:rPr>
          <w:rFonts w:hint="eastAsia"/>
          <w:lang w:eastAsia="zh-CN"/>
        </w:rPr>
        <w:t>/Per</w:t>
      </w:r>
      <w:r w:rsidR="004F246F">
        <w:rPr>
          <w:lang w:eastAsia="zh-CN"/>
        </w:rPr>
        <w:t xml:space="preserve"> FSPC</w:t>
      </w:r>
      <w:r w:rsidR="004F246F">
        <w:t xml:space="preserve"> design, results in the </w:t>
      </w:r>
      <w:r w:rsidR="004F246F" w:rsidRPr="005B16B1">
        <w:rPr>
          <w:i/>
          <w:iCs/>
        </w:rPr>
        <w:t>rf-</w:t>
      </w:r>
      <w:r w:rsidR="005B16B1" w:rsidRPr="005B16B1">
        <w:rPr>
          <w:i/>
          <w:iCs/>
        </w:rPr>
        <w:t>Parameter</w:t>
      </w:r>
      <w:r w:rsidR="004F246F" w:rsidRPr="005B16B1">
        <w:rPr>
          <w:i/>
          <w:iCs/>
        </w:rPr>
        <w:t>s</w:t>
      </w:r>
      <w:r w:rsidR="004F246F">
        <w:t xml:space="preserve">, </w:t>
      </w:r>
      <w:proofErr w:type="spellStart"/>
      <w:r w:rsidR="004F246F" w:rsidRPr="005B16B1">
        <w:rPr>
          <w:i/>
          <w:iCs/>
        </w:rPr>
        <w:t>feature</w:t>
      </w:r>
      <w:r w:rsidR="005B16B1" w:rsidRPr="005B16B1">
        <w:rPr>
          <w:i/>
          <w:iCs/>
        </w:rPr>
        <w:t>Set</w:t>
      </w:r>
      <w:r w:rsidR="004F246F" w:rsidRPr="005B16B1">
        <w:rPr>
          <w:i/>
          <w:iCs/>
        </w:rPr>
        <w:t>s</w:t>
      </w:r>
      <w:proofErr w:type="spellEnd"/>
      <w:r w:rsidR="004F246F">
        <w:t xml:space="preserve">, and </w:t>
      </w:r>
      <w:proofErr w:type="spellStart"/>
      <w:r w:rsidR="004F246F" w:rsidRPr="005B16B1">
        <w:rPr>
          <w:i/>
          <w:iCs/>
        </w:rPr>
        <w:t>featureSetCombinations</w:t>
      </w:r>
      <w:proofErr w:type="spellEnd"/>
      <w:r w:rsidR="004F246F" w:rsidRPr="005B16B1">
        <w:rPr>
          <w:i/>
          <w:iCs/>
        </w:rPr>
        <w:t xml:space="preserve"> </w:t>
      </w:r>
      <w:r w:rsidR="004F246F">
        <w:t xml:space="preserve">occupying a </w:t>
      </w:r>
      <w:r w:rsidR="004F246F">
        <w:rPr>
          <w:rFonts w:hint="eastAsia"/>
          <w:lang w:eastAsia="zh-CN"/>
        </w:rPr>
        <w:t>significant</w:t>
      </w:r>
      <w:r w:rsidR="004F246F">
        <w:t xml:space="preserve"> proportion of the UE radio capability. This </w:t>
      </w:r>
      <w:r w:rsidR="00705852">
        <w:rPr>
          <w:rFonts w:hint="eastAsia"/>
          <w:lang w:eastAsia="zh-CN"/>
        </w:rPr>
        <w:t>observation</w:t>
      </w:r>
      <w:r w:rsidR="004F246F">
        <w:t xml:space="preserve"> was also noted in [</w:t>
      </w:r>
      <w:r w:rsidR="00F7295B">
        <w:t>1</w:t>
      </w:r>
      <w:r w:rsidR="004F246F">
        <w:t>] as follows:</w:t>
      </w:r>
    </w:p>
    <w:tbl>
      <w:tblPr>
        <w:tblStyle w:val="af5"/>
        <w:tblW w:w="0" w:type="auto"/>
        <w:tblLook w:val="04A0" w:firstRow="1" w:lastRow="0" w:firstColumn="1" w:lastColumn="0" w:noHBand="0" w:noVBand="1"/>
      </w:tblPr>
      <w:tblGrid>
        <w:gridCol w:w="9629"/>
      </w:tblGrid>
      <w:tr w:rsidR="004F246F" w14:paraId="32DC8D5D" w14:textId="77777777" w:rsidTr="0026586E">
        <w:tc>
          <w:tcPr>
            <w:tcW w:w="9629" w:type="dxa"/>
          </w:tcPr>
          <w:p w14:paraId="3481CF14" w14:textId="77777777" w:rsidR="004F246F" w:rsidRPr="00B0146A" w:rsidRDefault="004F246F" w:rsidP="0026586E">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6" w:name="_Toc6179174"/>
            <w:r w:rsidRPr="00B0146A">
              <w:rPr>
                <w:rFonts w:ascii="Arial" w:eastAsia="宋体" w:hAnsi="Arial"/>
                <w:sz w:val="32"/>
                <w:lang w:eastAsia="ja-JP"/>
              </w:rPr>
              <w:lastRenderedPageBreak/>
              <w:t>5.1</w:t>
            </w:r>
            <w:r w:rsidRPr="00B0146A">
              <w:rPr>
                <w:rFonts w:ascii="Arial" w:eastAsia="宋体" w:hAnsi="Arial"/>
                <w:sz w:val="32"/>
                <w:lang w:eastAsia="ja-JP"/>
              </w:rPr>
              <w:tab/>
              <w:t>UE Radio Capability size estimation</w:t>
            </w:r>
            <w:bookmarkEnd w:id="6"/>
          </w:p>
          <w:p w14:paraId="72F1F386" w14:textId="77777777" w:rsidR="004F246F" w:rsidRPr="00B0146A" w:rsidRDefault="004F246F" w:rsidP="0026586E">
            <w:pPr>
              <w:overflowPunct w:val="0"/>
              <w:autoSpaceDE w:val="0"/>
              <w:autoSpaceDN w:val="0"/>
              <w:adjustRightInd w:val="0"/>
              <w:spacing w:line="240" w:lineRule="auto"/>
              <w:textAlignment w:val="baseline"/>
              <w:rPr>
                <w:rFonts w:eastAsia="宋体"/>
                <w:lang w:eastAsia="ja-JP"/>
              </w:rPr>
            </w:pPr>
            <w:r>
              <w:rPr>
                <w:rFonts w:eastAsia="宋体"/>
                <w:lang w:eastAsia="ja-JP"/>
              </w:rPr>
              <w:t>&lt;omitted&gt;</w:t>
            </w:r>
          </w:p>
          <w:p w14:paraId="471863E6" w14:textId="77777777" w:rsidR="004F246F" w:rsidRPr="00B0146A" w:rsidRDefault="004F246F" w:rsidP="0026586E">
            <w:pPr>
              <w:overflowPunct w:val="0"/>
              <w:autoSpaceDE w:val="0"/>
              <w:autoSpaceDN w:val="0"/>
              <w:adjustRightInd w:val="0"/>
              <w:spacing w:line="240" w:lineRule="auto"/>
              <w:textAlignment w:val="baseline"/>
              <w:rPr>
                <w:rFonts w:eastAsia="宋体"/>
                <w:lang w:eastAsia="ja-JP"/>
              </w:rPr>
            </w:pPr>
            <w:r w:rsidRPr="00B0146A">
              <w:rPr>
                <w:rFonts w:eastAsia="宋体"/>
                <w:lang w:eastAsia="ja-JP"/>
              </w:rPr>
              <w:t xml:space="preserve">In practical deployment, the supported bands/band combinations for a device </w:t>
            </w:r>
            <w:proofErr w:type="gramStart"/>
            <w:r w:rsidRPr="00B0146A">
              <w:rPr>
                <w:rFonts w:eastAsia="宋体"/>
                <w:lang w:eastAsia="ja-JP"/>
              </w:rPr>
              <w:t>is</w:t>
            </w:r>
            <w:proofErr w:type="gramEnd"/>
            <w:r w:rsidRPr="00B0146A">
              <w:rPr>
                <w:rFonts w:eastAsia="宋体"/>
                <w:lang w:eastAsia="ja-JP"/>
              </w:rPr>
              <w:t xml:space="preserve"> limited, and the </w:t>
            </w:r>
            <w:proofErr w:type="spellStart"/>
            <w:r w:rsidRPr="00B0146A">
              <w:rPr>
                <w:rFonts w:eastAsia="宋体"/>
                <w:lang w:eastAsia="ja-JP"/>
              </w:rPr>
              <w:t>eNB</w:t>
            </w:r>
            <w:proofErr w:type="spellEnd"/>
            <w:r w:rsidRPr="00B0146A">
              <w:rPr>
                <w:rFonts w:eastAsia="宋体"/>
                <w:lang w:eastAsia="ja-JP"/>
              </w:rPr>
              <w:t>/</w:t>
            </w:r>
            <w:proofErr w:type="spellStart"/>
            <w:r w:rsidRPr="00B0146A">
              <w:rPr>
                <w:rFonts w:eastAsia="宋体"/>
                <w:lang w:eastAsia="ja-JP"/>
              </w:rPr>
              <w:t>gNB</w:t>
            </w:r>
            <w:proofErr w:type="spellEnd"/>
            <w:r w:rsidRPr="00B0146A">
              <w:rPr>
                <w:rFonts w:eastAsia="宋体"/>
                <w:lang w:eastAsia="ja-JP"/>
              </w:rPr>
              <w:t xml:space="preserve"> can for example request the UE to provide UE radio capabilities for a restricted set of band combinations. According to LTE experience and analysis of the NR capability, the estimated practical size of </w:t>
            </w:r>
            <w:r w:rsidRPr="00B0146A">
              <w:rPr>
                <w:rFonts w:eastAsia="宋体"/>
                <w:i/>
                <w:highlight w:val="yellow"/>
                <w:lang w:eastAsia="ja-JP"/>
              </w:rPr>
              <w:t>rf-Parameters</w:t>
            </w:r>
            <w:r w:rsidRPr="00B0146A">
              <w:rPr>
                <w:rFonts w:eastAsia="宋体"/>
                <w:highlight w:val="yellow"/>
                <w:lang w:eastAsia="ja-JP"/>
              </w:rPr>
              <w:t xml:space="preserve"> is about 11~12 </w:t>
            </w:r>
            <w:proofErr w:type="spellStart"/>
            <w:r w:rsidRPr="00B0146A">
              <w:rPr>
                <w:rFonts w:eastAsia="宋体"/>
                <w:highlight w:val="yellow"/>
                <w:lang w:eastAsia="ja-JP"/>
              </w:rPr>
              <w:t>kbytes</w:t>
            </w:r>
            <w:proofErr w:type="spellEnd"/>
            <w:r w:rsidRPr="00B0146A">
              <w:rPr>
                <w:rFonts w:eastAsia="宋体"/>
                <w:highlight w:val="yellow"/>
                <w:lang w:eastAsia="ja-JP"/>
              </w:rPr>
              <w:t xml:space="preserve"> based on ~1024 band combinations and up to 4 bands per band combination</w:t>
            </w:r>
            <w:r w:rsidRPr="00B0146A">
              <w:rPr>
                <w:rFonts w:eastAsia="宋体"/>
                <w:lang w:eastAsia="ja-JP"/>
              </w:rPr>
              <w:t>.</w:t>
            </w:r>
          </w:p>
          <w:p w14:paraId="0DBD5117" w14:textId="77777777" w:rsidR="004F246F" w:rsidRPr="00B0146A" w:rsidRDefault="004F246F" w:rsidP="0026586E">
            <w:pPr>
              <w:overflowPunct w:val="0"/>
              <w:autoSpaceDE w:val="0"/>
              <w:autoSpaceDN w:val="0"/>
              <w:adjustRightInd w:val="0"/>
              <w:spacing w:line="240" w:lineRule="auto"/>
              <w:textAlignment w:val="baseline"/>
              <w:rPr>
                <w:rFonts w:eastAsia="MS Mincho"/>
                <w:lang w:eastAsia="ja-JP"/>
              </w:rPr>
            </w:pPr>
            <w:r w:rsidRPr="00B0146A">
              <w:rPr>
                <w:rFonts w:eastAsia="宋体"/>
                <w:highlight w:val="yellow"/>
                <w:lang w:eastAsia="ja-JP"/>
              </w:rPr>
              <w:t xml:space="preserve">The size of </w:t>
            </w:r>
            <w:bookmarkStart w:id="7" w:name="_Hlk212725772"/>
            <w:proofErr w:type="spellStart"/>
            <w:r w:rsidRPr="00B0146A">
              <w:rPr>
                <w:rFonts w:eastAsia="宋体"/>
                <w:i/>
                <w:highlight w:val="yellow"/>
                <w:lang w:eastAsia="ja-JP"/>
              </w:rPr>
              <w:t>featureSetCombinations</w:t>
            </w:r>
            <w:bookmarkEnd w:id="7"/>
            <w:proofErr w:type="spellEnd"/>
            <w:r w:rsidRPr="00B0146A">
              <w:rPr>
                <w:rFonts w:eastAsia="宋体"/>
                <w:highlight w:val="yellow"/>
                <w:lang w:eastAsia="ja-JP"/>
              </w:rPr>
              <w:t xml:space="preserve"> is highly variable depending on the number of feature set combinations and the number of feature sets per band, the size of </w:t>
            </w:r>
            <w:bookmarkStart w:id="8" w:name="_Hlk212725763"/>
            <w:proofErr w:type="spellStart"/>
            <w:r w:rsidRPr="00B0146A">
              <w:rPr>
                <w:rFonts w:eastAsia="宋体"/>
                <w:i/>
                <w:highlight w:val="yellow"/>
                <w:lang w:eastAsia="ja-JP"/>
              </w:rPr>
              <w:t>featureSets</w:t>
            </w:r>
            <w:bookmarkEnd w:id="8"/>
            <w:proofErr w:type="spellEnd"/>
            <w:r w:rsidRPr="00B0146A">
              <w:rPr>
                <w:rFonts w:eastAsia="宋体"/>
                <w:highlight w:val="yellow"/>
                <w:lang w:eastAsia="ja-JP"/>
              </w:rPr>
              <w:t xml:space="preserve"> is variable depending on the number of DL/UL feature sets per band and the number of DL/UL feature sets per CC</w:t>
            </w:r>
            <w:r w:rsidRPr="00B0146A">
              <w:rPr>
                <w:rFonts w:eastAsia="宋体"/>
                <w:lang w:eastAsia="ja-JP"/>
              </w:rPr>
              <w:t xml:space="preserve">. However, in some cases either the size of </w:t>
            </w:r>
            <w:proofErr w:type="spellStart"/>
            <w:r w:rsidRPr="00B0146A">
              <w:rPr>
                <w:rFonts w:eastAsia="宋体"/>
                <w:i/>
                <w:highlight w:val="yellow"/>
                <w:lang w:eastAsia="ja-JP"/>
              </w:rPr>
              <w:t>featureSetCombinations</w:t>
            </w:r>
            <w:proofErr w:type="spellEnd"/>
            <w:r w:rsidRPr="00B0146A">
              <w:rPr>
                <w:rFonts w:eastAsia="宋体"/>
                <w:highlight w:val="yellow"/>
                <w:lang w:eastAsia="ja-JP"/>
              </w:rPr>
              <w:t xml:space="preserve"> or </w:t>
            </w:r>
            <w:proofErr w:type="spellStart"/>
            <w:r w:rsidRPr="00B0146A">
              <w:rPr>
                <w:rFonts w:eastAsia="宋体"/>
                <w:i/>
                <w:highlight w:val="yellow"/>
                <w:lang w:eastAsia="ja-JP"/>
              </w:rPr>
              <w:t>featureSets</w:t>
            </w:r>
            <w:proofErr w:type="spellEnd"/>
            <w:r w:rsidRPr="00B0146A">
              <w:rPr>
                <w:rFonts w:eastAsia="宋体"/>
                <w:highlight w:val="yellow"/>
                <w:lang w:eastAsia="ja-JP"/>
              </w:rPr>
              <w:t xml:space="preserve"> can significantly exceed the size limitation of PDCP PDU.</w:t>
            </w:r>
            <w:r w:rsidRPr="00B0146A">
              <w:rPr>
                <w:rFonts w:eastAsia="宋体"/>
                <w:lang w:eastAsia="ja-JP"/>
              </w:rPr>
              <w:t xml:space="preserve"> For example, with 256 feature set combinations, 8 feature sets per band, and 4 bands per band combination, the feature set combination list occupies ~22 </w:t>
            </w:r>
            <w:proofErr w:type="spellStart"/>
            <w:r w:rsidRPr="00B0146A">
              <w:rPr>
                <w:rFonts w:eastAsia="宋体"/>
                <w:lang w:eastAsia="ja-JP"/>
              </w:rPr>
              <w:t>kbytes</w:t>
            </w:r>
            <w:proofErr w:type="spellEnd"/>
            <w:r w:rsidRPr="00B0146A">
              <w:rPr>
                <w:rFonts w:eastAsia="宋体"/>
                <w:lang w:eastAsia="ja-JP"/>
              </w:rPr>
              <w:t>.</w:t>
            </w:r>
          </w:p>
        </w:tc>
      </w:tr>
    </w:tbl>
    <w:p w14:paraId="7865AA89" w14:textId="77777777" w:rsidR="00B92B55" w:rsidRDefault="007038E8" w:rsidP="008920FA">
      <w:pPr>
        <w:overflowPunct w:val="0"/>
        <w:autoSpaceDE w:val="0"/>
        <w:autoSpaceDN w:val="0"/>
        <w:adjustRightInd w:val="0"/>
        <w:spacing w:before="120" w:after="120" w:line="240" w:lineRule="auto"/>
        <w:jc w:val="both"/>
        <w:rPr>
          <w:lang w:val="en-US" w:eastAsia="zh-CN"/>
        </w:rPr>
      </w:pPr>
      <w:r w:rsidRPr="007038E8">
        <w:rPr>
          <w:lang w:val="en-US" w:eastAsia="zh-CN"/>
        </w:rPr>
        <w:t xml:space="preserve">As can be seen from </w:t>
      </w:r>
      <w:r w:rsidRPr="00731AB5">
        <w:rPr>
          <w:b/>
          <w:bCs/>
          <w:lang w:val="en-US" w:eastAsia="zh-CN"/>
        </w:rPr>
        <w:t>Figure 2.1-1</w:t>
      </w:r>
      <w:r w:rsidRPr="007038E8">
        <w:rPr>
          <w:lang w:val="en-US" w:eastAsia="zh-CN"/>
        </w:rPr>
        <w:t xml:space="preserve">, the reasons for the </w:t>
      </w:r>
      <w:r>
        <w:rPr>
          <w:lang w:val="en-US" w:eastAsia="zh-CN"/>
        </w:rPr>
        <w:t>above</w:t>
      </w:r>
      <w:r w:rsidRPr="007038E8">
        <w:rPr>
          <w:lang w:val="en-US" w:eastAsia="zh-CN"/>
        </w:rPr>
        <w:t xml:space="preserve"> issues are primarily as follows:</w:t>
      </w:r>
    </w:p>
    <w:p w14:paraId="07B5B0FF" w14:textId="77777777" w:rsidR="00B92B55" w:rsidRDefault="00B92B55" w:rsidP="00B92B55">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B92B55">
        <w:rPr>
          <w:lang w:val="en-US" w:eastAsia="zh-CN"/>
        </w:rPr>
        <w:t xml:space="preserve">The excessive number of bands and band combinations </w:t>
      </w:r>
      <w:bookmarkStart w:id="9" w:name="_Hlk212822103"/>
      <w:r w:rsidRPr="00B92B55">
        <w:rPr>
          <w:lang w:val="en-US" w:eastAsia="zh-CN"/>
        </w:rPr>
        <w:t>leads</w:t>
      </w:r>
      <w:bookmarkEnd w:id="9"/>
      <w:r w:rsidRPr="00B92B55">
        <w:rPr>
          <w:lang w:val="en-US" w:eastAsia="zh-CN"/>
        </w:rPr>
        <w:t xml:space="preserve"> to an almost linear growth in the size of </w:t>
      </w:r>
      <w:r w:rsidRPr="00D25C8B">
        <w:rPr>
          <w:i/>
          <w:iCs/>
          <w:lang w:val="en-US" w:eastAsia="zh-CN"/>
        </w:rPr>
        <w:t>rf-Parameters</w:t>
      </w:r>
      <w:r w:rsidRPr="00B92B55">
        <w:rPr>
          <w:lang w:val="en-US" w:eastAsia="zh-CN"/>
        </w:rPr>
        <w:t xml:space="preserve"> with the increase in band combinations.</w:t>
      </w:r>
    </w:p>
    <w:p w14:paraId="5C8529CA" w14:textId="103BB92F" w:rsidR="00B92B55" w:rsidRPr="00B92B55" w:rsidRDefault="00B92B55" w:rsidP="00B92B55">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Pr>
          <w:lang w:val="en-US" w:eastAsia="zh-CN"/>
        </w:rPr>
        <w:t>F</w:t>
      </w:r>
      <w:r w:rsidRPr="00B92B55">
        <w:rPr>
          <w:lang w:val="en-US" w:eastAsia="zh-CN"/>
        </w:rPr>
        <w:t>eature sets are grouped per band and are associated with both uplink and downlink capabilities</w:t>
      </w:r>
      <w:r w:rsidR="00D25C8B">
        <w:rPr>
          <w:lang w:val="en-US" w:eastAsia="zh-CN"/>
        </w:rPr>
        <w:t>. The</w:t>
      </w:r>
      <w:r w:rsidRPr="00B92B55">
        <w:rPr>
          <w:lang w:val="en-US" w:eastAsia="zh-CN"/>
        </w:rPr>
        <w:t xml:space="preserve"> excessive flexibility in capabilities for each band makes it difficult for a single </w:t>
      </w:r>
      <w:proofErr w:type="spellStart"/>
      <w:r w:rsidRPr="00B92B55">
        <w:rPr>
          <w:i/>
          <w:iCs/>
          <w:lang w:val="en-US" w:eastAsia="zh-CN"/>
        </w:rPr>
        <w:t>featureSetCombination</w:t>
      </w:r>
      <w:proofErr w:type="spellEnd"/>
      <w:r w:rsidRPr="00B92B55">
        <w:rPr>
          <w:lang w:val="en-US" w:eastAsia="zh-CN"/>
        </w:rPr>
        <w:t xml:space="preserve"> to be reused across multiple </w:t>
      </w:r>
      <w:proofErr w:type="spellStart"/>
      <w:r w:rsidR="000478BB" w:rsidRPr="005645E2">
        <w:rPr>
          <w:i/>
          <w:iCs/>
          <w:lang w:val="en-US" w:eastAsia="zh-CN"/>
        </w:rPr>
        <w:t>BandCombination</w:t>
      </w:r>
      <w:r w:rsidRPr="00B92B55">
        <w:rPr>
          <w:lang w:val="en-US" w:eastAsia="zh-CN"/>
        </w:rPr>
        <w:t>s</w:t>
      </w:r>
      <w:proofErr w:type="spellEnd"/>
      <w:r w:rsidRPr="00B92B55">
        <w:rPr>
          <w:lang w:val="en-US" w:eastAsia="zh-CN"/>
        </w:rPr>
        <w:t>.</w:t>
      </w:r>
    </w:p>
    <w:p w14:paraId="65D63FAD" w14:textId="25134506" w:rsidR="00B803D0" w:rsidRDefault="00B803D0" w:rsidP="005448D7">
      <w:pPr>
        <w:pStyle w:val="af2"/>
        <w:numPr>
          <w:ilvl w:val="0"/>
          <w:numId w:val="21"/>
        </w:numPr>
        <w:spacing w:after="0"/>
        <w:ind w:left="0" w:firstLineChars="0" w:firstLine="0"/>
        <w:jc w:val="both"/>
        <w:rPr>
          <w:rFonts w:eastAsia="宋体"/>
          <w:b/>
          <w:lang w:val="en-US" w:eastAsia="zh-CN"/>
        </w:rPr>
      </w:pPr>
      <w:r>
        <w:rPr>
          <w:rFonts w:eastAsia="宋体"/>
          <w:b/>
          <w:lang w:val="en-US" w:eastAsia="zh-CN"/>
        </w:rPr>
        <w:t xml:space="preserve">The </w:t>
      </w:r>
      <w:bookmarkStart w:id="10" w:name="_Hlk212823864"/>
      <w:r w:rsidR="00D25C8B">
        <w:rPr>
          <w:rFonts w:eastAsia="宋体"/>
          <w:b/>
          <w:lang w:val="en-US" w:eastAsia="zh-CN"/>
        </w:rPr>
        <w:t>RF-related</w:t>
      </w:r>
      <w:r>
        <w:rPr>
          <w:rFonts w:eastAsia="宋体"/>
          <w:b/>
          <w:lang w:val="en-US" w:eastAsia="zh-CN"/>
        </w:rPr>
        <w:t xml:space="preserve"> capabilit</w:t>
      </w:r>
      <w:bookmarkEnd w:id="10"/>
      <w:r>
        <w:rPr>
          <w:rFonts w:eastAsia="宋体"/>
          <w:b/>
          <w:lang w:val="en-US" w:eastAsia="zh-CN"/>
        </w:rPr>
        <w:t xml:space="preserve">ies of NR </w:t>
      </w:r>
      <w:r w:rsidR="00552EA5" w:rsidRPr="00B803D0">
        <w:rPr>
          <w:rFonts w:eastAsia="宋体"/>
          <w:b/>
          <w:lang w:val="en-US" w:eastAsia="zh-CN"/>
        </w:rPr>
        <w:t>occup</w:t>
      </w:r>
      <w:r w:rsidR="00552EA5">
        <w:rPr>
          <w:rFonts w:eastAsia="宋体"/>
          <w:b/>
          <w:lang w:val="en-US" w:eastAsia="zh-CN"/>
        </w:rPr>
        <w:t>y</w:t>
      </w:r>
      <w:r w:rsidRPr="00B803D0">
        <w:rPr>
          <w:rFonts w:eastAsia="宋体"/>
          <w:b/>
          <w:lang w:val="en-US" w:eastAsia="zh-CN"/>
        </w:rPr>
        <w:t xml:space="preserve"> a significant proportion </w:t>
      </w:r>
      <w:r w:rsidR="00D25C8B">
        <w:rPr>
          <w:rFonts w:eastAsia="宋体"/>
          <w:b/>
          <w:lang w:val="en-US" w:eastAsia="zh-CN"/>
        </w:rPr>
        <w:t>of</w:t>
      </w:r>
      <w:r w:rsidRPr="00B803D0">
        <w:rPr>
          <w:rFonts w:eastAsia="宋体"/>
          <w:b/>
          <w:lang w:val="en-US" w:eastAsia="zh-CN"/>
        </w:rPr>
        <w:t xml:space="preserve"> UE radio capability</w:t>
      </w:r>
      <w:r>
        <w:rPr>
          <w:rFonts w:eastAsia="宋体"/>
          <w:b/>
          <w:lang w:val="en-US" w:eastAsia="zh-CN"/>
        </w:rPr>
        <w:t xml:space="preserve"> with the following reasons:</w:t>
      </w:r>
    </w:p>
    <w:p w14:paraId="637C2222" w14:textId="69C592EC" w:rsidR="00552EA5" w:rsidRDefault="00552EA5" w:rsidP="005448D7">
      <w:pPr>
        <w:pStyle w:val="af2"/>
        <w:numPr>
          <w:ilvl w:val="0"/>
          <w:numId w:val="23"/>
        </w:numPr>
        <w:spacing w:after="0"/>
        <w:ind w:firstLineChars="0"/>
        <w:jc w:val="both"/>
        <w:rPr>
          <w:rFonts w:eastAsia="宋体"/>
          <w:b/>
          <w:lang w:val="en-US" w:eastAsia="zh-CN"/>
        </w:rPr>
      </w:pPr>
      <w:r>
        <w:rPr>
          <w:rFonts w:eastAsia="宋体"/>
          <w:b/>
          <w:lang w:val="en-US" w:eastAsia="zh-CN"/>
        </w:rPr>
        <w:t>E</w:t>
      </w:r>
      <w:r w:rsidRPr="00552EA5">
        <w:rPr>
          <w:rFonts w:eastAsia="宋体"/>
          <w:b/>
          <w:lang w:val="en-US" w:eastAsia="zh-CN"/>
        </w:rPr>
        <w:t xml:space="preserve">xcessive number of </w:t>
      </w:r>
      <w:bookmarkStart w:id="11" w:name="_Hlk212822539"/>
      <w:r w:rsidRPr="00552EA5">
        <w:rPr>
          <w:rFonts w:eastAsia="宋体"/>
          <w:b/>
          <w:lang w:val="en-US" w:eastAsia="zh-CN"/>
        </w:rPr>
        <w:t>bands and band combinations</w:t>
      </w:r>
      <w:bookmarkEnd w:id="11"/>
      <w:r>
        <w:rPr>
          <w:rFonts w:eastAsia="宋体"/>
          <w:b/>
          <w:lang w:val="en-US" w:eastAsia="zh-CN"/>
        </w:rPr>
        <w:t xml:space="preserve"> </w:t>
      </w:r>
      <w:r w:rsidRPr="00552EA5">
        <w:rPr>
          <w:rFonts w:eastAsia="宋体"/>
          <w:b/>
          <w:lang w:val="en-US" w:eastAsia="zh-CN"/>
        </w:rPr>
        <w:t>leads</w:t>
      </w:r>
      <w:r>
        <w:rPr>
          <w:rFonts w:eastAsia="宋体"/>
          <w:b/>
          <w:lang w:val="en-US" w:eastAsia="zh-CN"/>
        </w:rPr>
        <w:t xml:space="preserve"> to </w:t>
      </w:r>
      <w:r w:rsidR="00D25C8B">
        <w:rPr>
          <w:rFonts w:eastAsia="宋体"/>
          <w:b/>
          <w:lang w:val="en-US" w:eastAsia="zh-CN"/>
        </w:rPr>
        <w:t xml:space="preserve">a </w:t>
      </w:r>
      <w:r>
        <w:rPr>
          <w:rFonts w:eastAsia="宋体"/>
          <w:b/>
          <w:lang w:val="en-US" w:eastAsia="zh-CN"/>
        </w:rPr>
        <w:t xml:space="preserve">huge size of </w:t>
      </w:r>
      <w:r w:rsidRPr="009906B9">
        <w:rPr>
          <w:rFonts w:eastAsia="宋体"/>
          <w:b/>
          <w:i/>
          <w:iCs/>
          <w:lang w:val="en-US" w:eastAsia="zh-CN"/>
        </w:rPr>
        <w:t>rf-Parameters</w:t>
      </w:r>
      <w:r w:rsidR="009906B9">
        <w:rPr>
          <w:rFonts w:eastAsia="宋体"/>
          <w:b/>
          <w:lang w:val="en-US" w:eastAsia="zh-CN"/>
        </w:rPr>
        <w:t>.</w:t>
      </w:r>
    </w:p>
    <w:p w14:paraId="2EC1EE3D" w14:textId="10D552E3" w:rsidR="00F56F29" w:rsidRPr="00552EA5" w:rsidRDefault="00F56F29" w:rsidP="00552EA5">
      <w:pPr>
        <w:pStyle w:val="af2"/>
        <w:numPr>
          <w:ilvl w:val="0"/>
          <w:numId w:val="23"/>
        </w:numPr>
        <w:spacing w:after="120"/>
        <w:ind w:firstLineChars="0"/>
        <w:jc w:val="both"/>
        <w:rPr>
          <w:rFonts w:eastAsia="宋体"/>
          <w:b/>
          <w:lang w:val="en-US" w:eastAsia="zh-CN"/>
        </w:rPr>
      </w:pPr>
      <w:r w:rsidRPr="00552EA5">
        <w:rPr>
          <w:rFonts w:eastAsia="宋体"/>
          <w:b/>
          <w:lang w:val="en-US" w:eastAsia="zh-CN"/>
        </w:rPr>
        <w:t>Feature sets</w:t>
      </w:r>
      <w:r w:rsidR="00D2472A" w:rsidRPr="00552EA5">
        <w:rPr>
          <w:rFonts w:eastAsia="宋体"/>
          <w:b/>
          <w:lang w:val="en-US" w:eastAsia="zh-CN"/>
        </w:rPr>
        <w:t xml:space="preserve"> are grouped</w:t>
      </w:r>
      <w:r w:rsidRPr="00552EA5">
        <w:rPr>
          <w:rFonts w:eastAsia="宋体"/>
          <w:b/>
          <w:lang w:val="en-US" w:eastAsia="zh-CN"/>
        </w:rPr>
        <w:t xml:space="preserve"> per </w:t>
      </w:r>
      <w:r w:rsidR="00D2472A" w:rsidRPr="00552EA5">
        <w:rPr>
          <w:rFonts w:eastAsia="宋体"/>
          <w:b/>
          <w:lang w:val="en-US" w:eastAsia="zh-CN"/>
        </w:rPr>
        <w:t>B</w:t>
      </w:r>
      <w:r w:rsidRPr="00552EA5">
        <w:rPr>
          <w:rFonts w:eastAsia="宋体"/>
          <w:b/>
          <w:lang w:val="en-US" w:eastAsia="zh-CN"/>
        </w:rPr>
        <w:t>and</w:t>
      </w:r>
      <w:r w:rsidR="00D2472A" w:rsidRPr="00552EA5">
        <w:rPr>
          <w:rFonts w:eastAsia="宋体"/>
          <w:b/>
          <w:lang w:val="en-US" w:eastAsia="zh-CN"/>
        </w:rPr>
        <w:t>, and</w:t>
      </w:r>
      <w:r w:rsidRPr="00552EA5">
        <w:rPr>
          <w:rFonts w:eastAsia="宋体"/>
          <w:b/>
          <w:lang w:val="en-US" w:eastAsia="zh-CN"/>
        </w:rPr>
        <w:t xml:space="preserve"> are </w:t>
      </w:r>
      <w:r w:rsidRPr="00552EA5">
        <w:rPr>
          <w:b/>
          <w:bCs/>
          <w:lang w:val="en-US" w:eastAsia="zh-CN"/>
        </w:rPr>
        <w:t>associated</w:t>
      </w:r>
      <w:r w:rsidRPr="00552EA5">
        <w:rPr>
          <w:rFonts w:eastAsia="宋体"/>
          <w:b/>
          <w:lang w:val="en-US" w:eastAsia="zh-CN"/>
        </w:rPr>
        <w:t xml:space="preserve"> with both uplink and downlink capabilities, </w:t>
      </w:r>
      <w:r w:rsidR="00D25C8B">
        <w:rPr>
          <w:rFonts w:eastAsia="宋体"/>
          <w:b/>
          <w:lang w:val="en-US" w:eastAsia="zh-CN"/>
        </w:rPr>
        <w:t>making</w:t>
      </w:r>
      <w:r w:rsidRPr="00552EA5">
        <w:rPr>
          <w:rFonts w:eastAsia="宋体"/>
          <w:b/>
          <w:lang w:val="en-US" w:eastAsia="zh-CN"/>
        </w:rPr>
        <w:t xml:space="preserve"> it difficult for</w:t>
      </w:r>
      <w:r w:rsidR="00552EA5">
        <w:rPr>
          <w:rFonts w:eastAsia="宋体"/>
          <w:b/>
          <w:lang w:val="en-US" w:eastAsia="zh-CN"/>
        </w:rPr>
        <w:t xml:space="preserve"> a</w:t>
      </w:r>
      <w:r w:rsidRPr="00552EA5">
        <w:rPr>
          <w:rFonts w:eastAsia="宋体"/>
          <w:b/>
          <w:lang w:val="en-US" w:eastAsia="zh-CN"/>
        </w:rPr>
        <w:t xml:space="preserve"> </w:t>
      </w:r>
      <w:r w:rsidR="00552EA5" w:rsidRPr="00552EA5">
        <w:rPr>
          <w:rFonts w:eastAsia="宋体"/>
          <w:b/>
          <w:lang w:val="en-US" w:eastAsia="zh-CN"/>
        </w:rPr>
        <w:t xml:space="preserve">single </w:t>
      </w:r>
      <w:proofErr w:type="spellStart"/>
      <w:r w:rsidR="00552EA5" w:rsidRPr="00552EA5">
        <w:rPr>
          <w:rFonts w:eastAsia="宋体"/>
          <w:b/>
          <w:i/>
          <w:iCs/>
          <w:lang w:val="en-US" w:eastAsia="zh-CN"/>
        </w:rPr>
        <w:t>featureSetCombination</w:t>
      </w:r>
      <w:proofErr w:type="spellEnd"/>
      <w:r w:rsidR="00552EA5" w:rsidRPr="00552EA5">
        <w:rPr>
          <w:rFonts w:eastAsia="宋体"/>
          <w:b/>
          <w:lang w:val="en-US" w:eastAsia="zh-CN"/>
        </w:rPr>
        <w:t xml:space="preserve"> to be reused across multiple </w:t>
      </w:r>
      <w:proofErr w:type="spellStart"/>
      <w:r w:rsidR="00552EA5" w:rsidRPr="00552EA5">
        <w:rPr>
          <w:rFonts w:eastAsia="宋体"/>
          <w:b/>
          <w:i/>
          <w:iCs/>
          <w:lang w:val="en-US" w:eastAsia="zh-CN"/>
        </w:rPr>
        <w:t>BandCombination</w:t>
      </w:r>
      <w:proofErr w:type="spellEnd"/>
      <w:r w:rsidRPr="00552EA5">
        <w:rPr>
          <w:rFonts w:eastAsia="宋体"/>
          <w:b/>
          <w:lang w:val="en-US" w:eastAsia="zh-CN"/>
        </w:rPr>
        <w:t>.</w:t>
      </w:r>
    </w:p>
    <w:p w14:paraId="2602BF35" w14:textId="62B151E9" w:rsidR="00C21688" w:rsidRDefault="003A46CA" w:rsidP="00B10465">
      <w:pPr>
        <w:overflowPunct w:val="0"/>
        <w:autoSpaceDE w:val="0"/>
        <w:autoSpaceDN w:val="0"/>
        <w:adjustRightInd w:val="0"/>
        <w:spacing w:before="120" w:after="120" w:line="240" w:lineRule="auto"/>
        <w:jc w:val="both"/>
        <w:rPr>
          <w:lang w:val="en-US" w:eastAsia="zh-CN"/>
        </w:rPr>
      </w:pPr>
      <w:bookmarkStart w:id="12" w:name="_Hlk208841319"/>
      <w:r>
        <w:rPr>
          <w:lang w:val="en-US" w:eastAsia="zh-CN"/>
        </w:rPr>
        <w:t xml:space="preserve">Therefore, it’s essential to study how to optimize the </w:t>
      </w:r>
      <w:r w:rsidR="00D25C8B">
        <w:rPr>
          <w:lang w:val="en-US" w:eastAsia="zh-CN"/>
        </w:rPr>
        <w:t>RF-related</w:t>
      </w:r>
      <w:r w:rsidRPr="003A46CA">
        <w:rPr>
          <w:lang w:val="en-US" w:eastAsia="zh-CN"/>
        </w:rPr>
        <w:t xml:space="preserve"> capabilit</w:t>
      </w:r>
      <w:r>
        <w:rPr>
          <w:lang w:val="en-US" w:eastAsia="zh-CN"/>
        </w:rPr>
        <w:t>y signaling</w:t>
      </w:r>
      <w:r w:rsidR="00D25C8B">
        <w:rPr>
          <w:lang w:val="en-US" w:eastAsia="zh-CN"/>
        </w:rPr>
        <w:t>. One</w:t>
      </w:r>
      <w:r w:rsidR="00CA4BFA">
        <w:rPr>
          <w:lang w:val="en-US" w:eastAsia="zh-CN"/>
        </w:rPr>
        <w:t xml:space="preserve"> straightforward way is </w:t>
      </w:r>
      <w:r>
        <w:rPr>
          <w:lang w:val="en-US" w:eastAsia="zh-CN"/>
        </w:rPr>
        <w:t>to optimize</w:t>
      </w:r>
      <w:r w:rsidR="00B10465" w:rsidRPr="00DB4AF8">
        <w:rPr>
          <w:lang w:val="en-US" w:eastAsia="zh-CN"/>
        </w:rPr>
        <w:t xml:space="preserve"> the </w:t>
      </w:r>
      <w:r w:rsidR="00506AE1">
        <w:rPr>
          <w:lang w:val="en-US" w:eastAsia="zh-CN"/>
        </w:rPr>
        <w:t>structure of</w:t>
      </w:r>
      <w:r w:rsidR="00B10465" w:rsidRPr="00DB4AF8">
        <w:rPr>
          <w:lang w:val="en-US" w:eastAsia="zh-CN"/>
        </w:rPr>
        <w:t xml:space="preserve"> Feature Set combination</w:t>
      </w:r>
      <w:r w:rsidR="00C21688">
        <w:rPr>
          <w:lang w:val="en-US" w:eastAsia="zh-CN"/>
        </w:rPr>
        <w:t xml:space="preserve"> </w:t>
      </w:r>
      <w:r w:rsidR="00C21688" w:rsidRPr="00C21688">
        <w:rPr>
          <w:lang w:val="en-US" w:eastAsia="zh-CN"/>
        </w:rPr>
        <w:t xml:space="preserve">as illustrated in </w:t>
      </w:r>
      <w:r w:rsidR="00C21688" w:rsidRPr="00C21688">
        <w:rPr>
          <w:b/>
          <w:bCs/>
          <w:lang w:val="en-US" w:eastAsia="zh-CN"/>
        </w:rPr>
        <w:t>Figure 2</w:t>
      </w:r>
      <w:r w:rsidR="00D25C8B">
        <w:rPr>
          <w:b/>
          <w:bCs/>
          <w:lang w:val="en-US" w:eastAsia="zh-CN"/>
        </w:rPr>
        <w:t>.1</w:t>
      </w:r>
      <w:r w:rsidR="00C21688" w:rsidRPr="00C21688">
        <w:rPr>
          <w:b/>
          <w:bCs/>
          <w:lang w:val="en-US" w:eastAsia="zh-CN"/>
        </w:rPr>
        <w:t>-</w:t>
      </w:r>
      <w:r w:rsidR="00D25C8B">
        <w:rPr>
          <w:b/>
          <w:bCs/>
          <w:lang w:val="en-US" w:eastAsia="zh-CN"/>
        </w:rPr>
        <w:t>2</w:t>
      </w:r>
      <w:r w:rsidR="00B10465" w:rsidRPr="00DB4AF8">
        <w:rPr>
          <w:lang w:val="en-US" w:eastAsia="zh-CN"/>
        </w:rPr>
        <w:t>, including</w:t>
      </w:r>
      <w:r w:rsidR="00C21688">
        <w:rPr>
          <w:lang w:val="en-US" w:eastAsia="zh-CN"/>
        </w:rPr>
        <w:t>:</w:t>
      </w:r>
      <w:r w:rsidR="00B10465" w:rsidRPr="00DB4AF8">
        <w:rPr>
          <w:lang w:val="en-US" w:eastAsia="zh-CN"/>
        </w:rPr>
        <w:t xml:space="preserve"> </w:t>
      </w:r>
    </w:p>
    <w:p w14:paraId="0E553E36" w14:textId="6205760E" w:rsidR="00506AE1" w:rsidRDefault="00F97C55" w:rsidP="00AA75AE">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Pr>
          <w:lang w:val="en-US" w:eastAsia="zh-CN"/>
        </w:rPr>
        <w:t>G</w:t>
      </w:r>
      <w:r w:rsidR="00506AE1">
        <w:rPr>
          <w:lang w:val="en-US" w:eastAsia="zh-CN"/>
        </w:rPr>
        <w:t>roup multiple band</w:t>
      </w:r>
      <w:r>
        <w:rPr>
          <w:lang w:val="en-US" w:eastAsia="zh-CN"/>
        </w:rPr>
        <w:t>s</w:t>
      </w:r>
      <w:r w:rsidR="00506AE1">
        <w:rPr>
          <w:lang w:val="en-US" w:eastAsia="zh-CN"/>
        </w:rPr>
        <w:t xml:space="preserve"> as one </w:t>
      </w:r>
      <w:r w:rsidR="00C23A2A">
        <w:rPr>
          <w:lang w:val="en-US" w:eastAsia="zh-CN"/>
        </w:rPr>
        <w:t>B</w:t>
      </w:r>
      <w:r w:rsidR="00506AE1">
        <w:rPr>
          <w:lang w:val="en-US" w:eastAsia="zh-CN"/>
        </w:rPr>
        <w:t xml:space="preserve">and </w:t>
      </w:r>
      <w:r w:rsidR="00C23A2A">
        <w:rPr>
          <w:lang w:val="en-US" w:eastAsia="zh-CN"/>
        </w:rPr>
        <w:t>G</w:t>
      </w:r>
      <w:r w:rsidR="00506AE1">
        <w:rPr>
          <w:lang w:val="en-US" w:eastAsia="zh-CN"/>
        </w:rPr>
        <w:t>roup</w:t>
      </w:r>
      <w:r w:rsidR="001F6414">
        <w:rPr>
          <w:lang w:val="en-US" w:eastAsia="zh-CN"/>
        </w:rPr>
        <w:t>.</w:t>
      </w:r>
    </w:p>
    <w:p w14:paraId="5C13118B" w14:textId="3DCF311D" w:rsidR="00C21688" w:rsidRPr="00C21688" w:rsidRDefault="00C21688" w:rsidP="00AA75AE">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C21688">
        <w:rPr>
          <w:lang w:val="en-US" w:eastAsia="zh-CN"/>
        </w:rPr>
        <w:t>Introduc</w:t>
      </w:r>
      <w:r w:rsidR="00B9172E">
        <w:rPr>
          <w:lang w:val="en-US" w:eastAsia="zh-CN"/>
        </w:rPr>
        <w:t>ing</w:t>
      </w:r>
      <w:r w:rsidRPr="00C21688">
        <w:rPr>
          <w:lang w:val="en-US" w:eastAsia="zh-CN"/>
        </w:rPr>
        <w:t xml:space="preserve"> </w:t>
      </w:r>
      <w:r w:rsidR="00B10465" w:rsidRPr="00C21688">
        <w:rPr>
          <w:lang w:val="en-US" w:eastAsia="zh-CN"/>
        </w:rPr>
        <w:t xml:space="preserve">Feature Sets per </w:t>
      </w:r>
      <w:r w:rsidR="001217DB">
        <w:rPr>
          <w:lang w:val="en-US" w:eastAsia="zh-CN"/>
        </w:rPr>
        <w:t>B</w:t>
      </w:r>
      <w:r w:rsidR="00B10465" w:rsidRPr="00C21688">
        <w:rPr>
          <w:lang w:val="en-US" w:eastAsia="zh-CN"/>
        </w:rPr>
        <w:t xml:space="preserve">and </w:t>
      </w:r>
      <w:r w:rsidR="001217DB">
        <w:rPr>
          <w:lang w:val="en-US" w:eastAsia="zh-CN"/>
        </w:rPr>
        <w:t>G</w:t>
      </w:r>
      <w:r w:rsidR="00B10465" w:rsidRPr="00C21688">
        <w:rPr>
          <w:lang w:val="en-US" w:eastAsia="zh-CN"/>
        </w:rPr>
        <w:t>roup</w:t>
      </w:r>
      <w:r w:rsidR="001F6414">
        <w:rPr>
          <w:lang w:val="en-US" w:eastAsia="zh-CN"/>
        </w:rPr>
        <w:t>.</w:t>
      </w:r>
    </w:p>
    <w:p w14:paraId="7BB3A83C" w14:textId="698239A1" w:rsidR="00B10465" w:rsidRPr="00C21688" w:rsidRDefault="00B9172E" w:rsidP="00C21688">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Pr>
          <w:lang w:val="en-US" w:eastAsia="zh-CN"/>
        </w:rPr>
        <w:t>D</w:t>
      </w:r>
      <w:r w:rsidR="00B10465" w:rsidRPr="00C21688">
        <w:rPr>
          <w:lang w:val="en-US" w:eastAsia="zh-CN"/>
        </w:rPr>
        <w:t>ecoupling of uplink and downlink Feature Sets</w:t>
      </w:r>
      <w:bookmarkEnd w:id="12"/>
      <w:r w:rsidR="00B10465" w:rsidRPr="00C21688">
        <w:rPr>
          <w:lang w:val="en-US" w:eastAsia="zh-CN"/>
        </w:rPr>
        <w:t xml:space="preserve">. </w:t>
      </w:r>
    </w:p>
    <w:p w14:paraId="55014153" w14:textId="77777777" w:rsidR="00DB4AF8" w:rsidRDefault="00DB4AF8" w:rsidP="00DB4AF8">
      <w:pPr>
        <w:overflowPunct w:val="0"/>
        <w:autoSpaceDE w:val="0"/>
        <w:autoSpaceDN w:val="0"/>
        <w:adjustRightInd w:val="0"/>
        <w:spacing w:before="120" w:after="120" w:line="240" w:lineRule="auto"/>
        <w:jc w:val="center"/>
      </w:pPr>
      <w:r>
        <w:object w:dxaOrig="11000" w:dyaOrig="5920" w14:anchorId="2A3BD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32.5pt" o:ole="">
            <v:imagedata r:id="rId14" o:title=""/>
          </v:shape>
          <o:OLEObject Type="Embed" ProgID="Visio.Drawing.15" ShapeID="_x0000_i1025" DrawAspect="Content" ObjectID="_1824041381" r:id="rId15"/>
        </w:object>
      </w:r>
    </w:p>
    <w:p w14:paraId="2C33E2F2" w14:textId="1EFC5A11" w:rsidR="00DB4AF8" w:rsidRDefault="00DB4AF8" w:rsidP="00DB4AF8">
      <w:pPr>
        <w:overflowPunct w:val="0"/>
        <w:autoSpaceDE w:val="0"/>
        <w:autoSpaceDN w:val="0"/>
        <w:adjustRightInd w:val="0"/>
        <w:spacing w:before="120" w:after="120" w:line="240" w:lineRule="auto"/>
        <w:jc w:val="center"/>
        <w:rPr>
          <w:rFonts w:ascii="Arial" w:hAnsi="Arial" w:cs="Arial"/>
          <w:b/>
          <w:bCs/>
        </w:rPr>
      </w:pPr>
      <w:r w:rsidRPr="000746C0">
        <w:rPr>
          <w:rFonts w:ascii="Arial" w:hAnsi="Arial" w:cs="Arial"/>
          <w:b/>
          <w:bCs/>
          <w:lang w:eastAsia="zh-CN"/>
        </w:rPr>
        <w:t>Figure</w:t>
      </w:r>
      <w:r w:rsidRPr="000746C0">
        <w:rPr>
          <w:rFonts w:ascii="Arial" w:hAnsi="Arial" w:cs="Arial"/>
          <w:b/>
          <w:bCs/>
        </w:rPr>
        <w:t xml:space="preserve"> </w:t>
      </w:r>
      <w:r>
        <w:rPr>
          <w:rFonts w:ascii="Arial" w:hAnsi="Arial" w:cs="Arial"/>
          <w:b/>
          <w:bCs/>
        </w:rPr>
        <w:t>2</w:t>
      </w:r>
      <w:r w:rsidR="00F6361A">
        <w:rPr>
          <w:rFonts w:ascii="Arial" w:hAnsi="Arial" w:cs="Arial"/>
          <w:b/>
          <w:bCs/>
        </w:rPr>
        <w:t>.1</w:t>
      </w:r>
      <w:r>
        <w:rPr>
          <w:rFonts w:ascii="Arial" w:hAnsi="Arial" w:cs="Arial"/>
          <w:b/>
          <w:bCs/>
        </w:rPr>
        <w:t>-</w:t>
      </w:r>
      <w:r w:rsidR="00F6361A">
        <w:rPr>
          <w:rFonts w:ascii="Arial" w:hAnsi="Arial" w:cs="Arial"/>
          <w:b/>
          <w:bCs/>
        </w:rPr>
        <w:t>2</w:t>
      </w:r>
      <w:r>
        <w:rPr>
          <w:rFonts w:ascii="Arial" w:hAnsi="Arial" w:cs="Arial"/>
          <w:b/>
          <w:bCs/>
        </w:rPr>
        <w:t>: Feature set combinations with decoupled UL/DL feature sets per band group</w:t>
      </w:r>
    </w:p>
    <w:p w14:paraId="521809C7" w14:textId="140DC678" w:rsidR="0056669B" w:rsidRPr="0056669B" w:rsidRDefault="0056669B" w:rsidP="0056669B">
      <w:pPr>
        <w:overflowPunct w:val="0"/>
        <w:autoSpaceDE w:val="0"/>
        <w:autoSpaceDN w:val="0"/>
        <w:adjustRightInd w:val="0"/>
        <w:spacing w:before="120" w:after="120" w:line="240" w:lineRule="auto"/>
        <w:jc w:val="both"/>
        <w:rPr>
          <w:lang w:val="en-US" w:eastAsia="zh-CN"/>
        </w:rPr>
      </w:pPr>
      <w:r>
        <w:rPr>
          <w:lang w:val="en-US" w:eastAsia="zh-CN"/>
        </w:rPr>
        <w:t>In addition</w:t>
      </w:r>
      <w:r w:rsidRPr="0056669B">
        <w:rPr>
          <w:lang w:val="en-US" w:eastAsia="zh-CN"/>
        </w:rPr>
        <w:t xml:space="preserve">, </w:t>
      </w:r>
      <w:r>
        <w:rPr>
          <w:rFonts w:hint="eastAsia"/>
          <w:lang w:val="en-US" w:eastAsia="zh-CN"/>
        </w:rPr>
        <w:t>coordination</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RAN1</w:t>
      </w:r>
      <w:r>
        <w:rPr>
          <w:lang w:val="en-US" w:eastAsia="zh-CN"/>
        </w:rPr>
        <w:t xml:space="preserve">/RAN4 on the optimization of </w:t>
      </w:r>
      <w:r w:rsidRPr="003A46CA">
        <w:rPr>
          <w:lang w:val="en-US" w:eastAsia="zh-CN"/>
        </w:rPr>
        <w:t>RF related capabilit</w:t>
      </w:r>
      <w:r>
        <w:rPr>
          <w:lang w:val="en-US" w:eastAsia="zh-CN"/>
        </w:rPr>
        <w:t xml:space="preserve">y signaling is needed. </w:t>
      </w:r>
    </w:p>
    <w:p w14:paraId="1A858278" w14:textId="158C5217" w:rsidR="00456014" w:rsidRPr="00456014" w:rsidRDefault="003A46CA" w:rsidP="00A076DD">
      <w:pPr>
        <w:pStyle w:val="af2"/>
        <w:numPr>
          <w:ilvl w:val="0"/>
          <w:numId w:val="22"/>
        </w:numPr>
        <w:spacing w:after="0"/>
        <w:ind w:left="0" w:firstLineChars="0" w:firstLine="0"/>
        <w:jc w:val="both"/>
        <w:rPr>
          <w:rFonts w:eastAsia="宋体"/>
          <w:b/>
          <w:lang w:val="en-US" w:eastAsia="zh-CN"/>
        </w:rPr>
      </w:pPr>
      <w:r>
        <w:rPr>
          <w:b/>
          <w:lang w:val="en-US" w:eastAsia="zh-CN"/>
        </w:rPr>
        <w:lastRenderedPageBreak/>
        <w:t>Study the feasibility</w:t>
      </w:r>
      <w:r w:rsidR="0084612B" w:rsidRPr="0084612B">
        <w:rPr>
          <w:b/>
          <w:lang w:val="en-US" w:eastAsia="zh-CN"/>
        </w:rPr>
        <w:t xml:space="preserve"> of </w:t>
      </w:r>
      <w:r>
        <w:rPr>
          <w:b/>
          <w:lang w:val="en-US" w:eastAsia="zh-CN"/>
        </w:rPr>
        <w:t xml:space="preserve">optimizing the </w:t>
      </w:r>
      <w:r w:rsidR="004964B2" w:rsidRPr="004964B2">
        <w:rPr>
          <w:b/>
          <w:lang w:val="en-US" w:eastAsia="zh-CN"/>
        </w:rPr>
        <w:t>RF</w:t>
      </w:r>
      <w:r w:rsidR="001F6414">
        <w:rPr>
          <w:b/>
          <w:lang w:val="en-US" w:eastAsia="zh-CN"/>
        </w:rPr>
        <w:t>-</w:t>
      </w:r>
      <w:r w:rsidR="004964B2" w:rsidRPr="004964B2">
        <w:rPr>
          <w:b/>
          <w:lang w:val="en-US" w:eastAsia="zh-CN"/>
        </w:rPr>
        <w:t>related capability signaling</w:t>
      </w:r>
      <w:r w:rsidR="0084612B" w:rsidRPr="0084612B">
        <w:rPr>
          <w:b/>
          <w:lang w:val="en-US" w:eastAsia="zh-CN"/>
        </w:rPr>
        <w:t xml:space="preserve">, </w:t>
      </w:r>
      <w:r w:rsidR="00456014" w:rsidRPr="00456014">
        <w:rPr>
          <w:b/>
          <w:lang w:val="en-US" w:eastAsia="zh-CN"/>
        </w:rPr>
        <w:t>including:</w:t>
      </w:r>
    </w:p>
    <w:p w14:paraId="22D6D109" w14:textId="4322763C" w:rsidR="00A076DD" w:rsidRPr="00A076DD" w:rsidRDefault="00C442AA" w:rsidP="00A076DD">
      <w:pPr>
        <w:pStyle w:val="af2"/>
        <w:numPr>
          <w:ilvl w:val="0"/>
          <w:numId w:val="23"/>
        </w:numPr>
        <w:spacing w:after="0"/>
        <w:ind w:firstLineChars="0"/>
        <w:jc w:val="both"/>
        <w:rPr>
          <w:rFonts w:eastAsia="宋体"/>
          <w:b/>
          <w:lang w:val="en-US" w:eastAsia="zh-CN"/>
        </w:rPr>
      </w:pPr>
      <w:r w:rsidRPr="00A076DD">
        <w:rPr>
          <w:rFonts w:eastAsia="宋体"/>
          <w:b/>
          <w:lang w:val="en-US" w:eastAsia="zh-CN"/>
        </w:rPr>
        <w:t>Introducing</w:t>
      </w:r>
      <w:r w:rsidR="00CE60C4">
        <w:rPr>
          <w:rFonts w:eastAsia="宋体"/>
          <w:b/>
          <w:lang w:val="en-US" w:eastAsia="zh-CN"/>
        </w:rPr>
        <w:t xml:space="preserve"> </w:t>
      </w:r>
      <w:r w:rsidR="00A076DD" w:rsidRPr="00A076DD">
        <w:rPr>
          <w:rFonts w:eastAsia="宋体"/>
          <w:b/>
          <w:lang w:val="en-US" w:eastAsia="zh-CN"/>
        </w:rPr>
        <w:t>Band Group</w:t>
      </w:r>
      <w:r w:rsidR="00D17D3B">
        <w:rPr>
          <w:rFonts w:eastAsia="宋体"/>
          <w:b/>
          <w:lang w:val="en-US" w:eastAsia="zh-CN"/>
        </w:rPr>
        <w:t xml:space="preserve"> that</w:t>
      </w:r>
      <w:r w:rsidR="00CE60C4">
        <w:rPr>
          <w:rFonts w:eastAsia="宋体"/>
          <w:b/>
          <w:lang w:val="en-US" w:eastAsia="zh-CN"/>
        </w:rPr>
        <w:t xml:space="preserve"> includes multiple Bands</w:t>
      </w:r>
      <w:r w:rsidR="001F6414">
        <w:rPr>
          <w:rFonts w:eastAsia="宋体"/>
          <w:b/>
          <w:lang w:val="en-US" w:eastAsia="zh-CN"/>
        </w:rPr>
        <w:t>.</w:t>
      </w:r>
    </w:p>
    <w:p w14:paraId="261DFDF1" w14:textId="4230202E" w:rsidR="00A076DD" w:rsidRPr="00A076DD" w:rsidRDefault="00A076DD" w:rsidP="00A076DD">
      <w:pPr>
        <w:pStyle w:val="af2"/>
        <w:numPr>
          <w:ilvl w:val="0"/>
          <w:numId w:val="23"/>
        </w:numPr>
        <w:spacing w:after="0"/>
        <w:ind w:firstLineChars="0"/>
        <w:jc w:val="both"/>
        <w:rPr>
          <w:rFonts w:eastAsia="宋体"/>
          <w:b/>
          <w:lang w:val="en-US" w:eastAsia="zh-CN"/>
        </w:rPr>
      </w:pPr>
      <w:r w:rsidRPr="00A076DD">
        <w:rPr>
          <w:rFonts w:eastAsia="宋体"/>
          <w:b/>
          <w:lang w:val="en-US" w:eastAsia="zh-CN"/>
        </w:rPr>
        <w:t>Introducing Feature Sets per Band Group</w:t>
      </w:r>
      <w:r w:rsidR="001F6414">
        <w:rPr>
          <w:rFonts w:eastAsia="宋体"/>
          <w:b/>
          <w:lang w:val="en-US" w:eastAsia="zh-CN"/>
        </w:rPr>
        <w:t>.</w:t>
      </w:r>
    </w:p>
    <w:p w14:paraId="0C3A58C4" w14:textId="08523C12" w:rsidR="00A076DD" w:rsidRPr="00A076DD" w:rsidRDefault="00A076DD" w:rsidP="00A076DD">
      <w:pPr>
        <w:pStyle w:val="af2"/>
        <w:numPr>
          <w:ilvl w:val="0"/>
          <w:numId w:val="23"/>
        </w:numPr>
        <w:spacing w:after="0"/>
        <w:ind w:firstLineChars="0"/>
        <w:jc w:val="both"/>
        <w:rPr>
          <w:rFonts w:eastAsia="宋体"/>
          <w:b/>
          <w:lang w:val="en-US" w:eastAsia="zh-CN"/>
        </w:rPr>
      </w:pPr>
      <w:r w:rsidRPr="00A076DD">
        <w:rPr>
          <w:rFonts w:eastAsia="宋体"/>
          <w:b/>
          <w:lang w:val="en-US" w:eastAsia="zh-CN"/>
        </w:rPr>
        <w:t xml:space="preserve">Decoupling of uplink and downlink Feature Sets. </w:t>
      </w:r>
    </w:p>
    <w:p w14:paraId="0670593D" w14:textId="0480B8DA" w:rsidR="00A076DD" w:rsidRPr="00E47939" w:rsidRDefault="00E47939" w:rsidP="00E47939">
      <w:pPr>
        <w:spacing w:after="0"/>
        <w:jc w:val="both"/>
        <w:rPr>
          <w:rFonts w:eastAsia="宋体"/>
          <w:b/>
          <w:lang w:val="en-US" w:eastAsia="zh-CN"/>
        </w:rPr>
      </w:pPr>
      <w:r>
        <w:rPr>
          <w:rFonts w:eastAsia="宋体" w:hint="eastAsia"/>
          <w:b/>
          <w:lang w:val="en-US" w:eastAsia="zh-CN"/>
        </w:rPr>
        <w:t>Note</w:t>
      </w:r>
      <w:r>
        <w:rPr>
          <w:rFonts w:eastAsia="宋体"/>
          <w:b/>
          <w:lang w:val="en-US" w:eastAsia="zh-CN"/>
        </w:rPr>
        <w:t xml:space="preserve">: </w:t>
      </w:r>
      <w:r w:rsidR="00A076DD" w:rsidRPr="00E47939">
        <w:rPr>
          <w:rFonts w:eastAsia="宋体"/>
          <w:b/>
          <w:lang w:val="en-US" w:eastAsia="zh-CN"/>
        </w:rPr>
        <w:t>C</w:t>
      </w:r>
      <w:r w:rsidR="00A076DD" w:rsidRPr="00E47939">
        <w:rPr>
          <w:rFonts w:eastAsia="宋体" w:hint="eastAsia"/>
          <w:b/>
          <w:lang w:val="en-US" w:eastAsia="zh-CN"/>
        </w:rPr>
        <w:t>oordinat</w:t>
      </w:r>
      <w:r w:rsidR="00E83550">
        <w:rPr>
          <w:rFonts w:eastAsia="宋体"/>
          <w:b/>
          <w:lang w:val="en-US" w:eastAsia="zh-CN"/>
        </w:rPr>
        <w:t>e</w:t>
      </w:r>
      <w:r w:rsidR="00A076DD" w:rsidRPr="00E47939">
        <w:rPr>
          <w:rFonts w:eastAsia="宋体"/>
          <w:b/>
          <w:lang w:val="en-US" w:eastAsia="zh-CN"/>
        </w:rPr>
        <w:t xml:space="preserve"> </w:t>
      </w:r>
      <w:r w:rsidR="00A076DD" w:rsidRPr="00E47939">
        <w:rPr>
          <w:rFonts w:eastAsia="宋体" w:hint="eastAsia"/>
          <w:b/>
          <w:lang w:val="en-US" w:eastAsia="zh-CN"/>
        </w:rPr>
        <w:t>with</w:t>
      </w:r>
      <w:r w:rsidR="00A076DD" w:rsidRPr="00E47939">
        <w:rPr>
          <w:rFonts w:eastAsia="宋体"/>
          <w:b/>
          <w:lang w:val="en-US" w:eastAsia="zh-CN"/>
        </w:rPr>
        <w:t xml:space="preserve"> </w:t>
      </w:r>
      <w:r w:rsidR="00A076DD" w:rsidRPr="00E47939">
        <w:rPr>
          <w:rFonts w:eastAsia="宋体" w:hint="eastAsia"/>
          <w:b/>
          <w:lang w:val="en-US" w:eastAsia="zh-CN"/>
        </w:rPr>
        <w:t>RAN1</w:t>
      </w:r>
      <w:r w:rsidR="00A076DD" w:rsidRPr="00E47939">
        <w:rPr>
          <w:rFonts w:eastAsia="宋体"/>
          <w:b/>
          <w:lang w:val="en-US" w:eastAsia="zh-CN"/>
        </w:rPr>
        <w:t>/RAN4</w:t>
      </w:r>
      <w:r w:rsidR="00D2088D" w:rsidRPr="00E47939">
        <w:rPr>
          <w:rFonts w:eastAsia="宋体"/>
          <w:b/>
          <w:lang w:val="en-US" w:eastAsia="zh-CN"/>
        </w:rPr>
        <w:t>, when needed</w:t>
      </w:r>
      <w:r w:rsidR="00E62530" w:rsidRPr="00E47939">
        <w:rPr>
          <w:rFonts w:eastAsia="宋体"/>
          <w:b/>
          <w:lang w:val="en-US" w:eastAsia="zh-CN"/>
        </w:rPr>
        <w:t>.</w:t>
      </w:r>
    </w:p>
    <w:p w14:paraId="0337370E" w14:textId="07927D8E" w:rsidR="006F763C" w:rsidRPr="00AC4B12" w:rsidRDefault="006F763C" w:rsidP="006F763C">
      <w:pPr>
        <w:pStyle w:val="3"/>
        <w:widowControl w:val="0"/>
        <w:spacing w:beforeLines="100" w:before="240" w:after="0" w:line="415" w:lineRule="auto"/>
        <w:ind w:left="720" w:hanging="720"/>
        <w:jc w:val="both"/>
        <w:rPr>
          <w:b/>
          <w:sz w:val="24"/>
          <w:lang w:val="en-US"/>
        </w:rPr>
      </w:pPr>
      <w:r w:rsidRPr="00AC4B12">
        <w:rPr>
          <w:sz w:val="24"/>
          <w:lang w:val="en-US"/>
        </w:rPr>
        <w:t>2.</w:t>
      </w:r>
      <w:r>
        <w:rPr>
          <w:sz w:val="24"/>
          <w:lang w:val="en-US"/>
        </w:rPr>
        <w:t>1</w:t>
      </w:r>
      <w:r w:rsidRPr="00AC4B12">
        <w:rPr>
          <w:sz w:val="24"/>
          <w:lang w:val="en-US"/>
        </w:rPr>
        <w:t>.</w:t>
      </w:r>
      <w:r w:rsidR="00900553">
        <w:rPr>
          <w:sz w:val="24"/>
          <w:lang w:val="en-US"/>
        </w:rPr>
        <w:t>3</w:t>
      </w:r>
      <w:r w:rsidRPr="00AC4B12">
        <w:rPr>
          <w:sz w:val="24"/>
          <w:lang w:val="en-US"/>
        </w:rPr>
        <w:t xml:space="preserve"> </w:t>
      </w:r>
      <w:r w:rsidRPr="00F9268A">
        <w:rPr>
          <w:sz w:val="24"/>
          <w:lang w:val="en-US"/>
        </w:rPr>
        <w:t>R</w:t>
      </w:r>
      <w:r>
        <w:rPr>
          <w:sz w:val="24"/>
          <w:lang w:val="en-US"/>
        </w:rPr>
        <w:t>ACS</w:t>
      </w:r>
    </w:p>
    <w:p w14:paraId="505FBCE4" w14:textId="309D8491" w:rsidR="008920FA" w:rsidRDefault="008920FA" w:rsidP="00A076DD">
      <w:pPr>
        <w:overflowPunct w:val="0"/>
        <w:autoSpaceDE w:val="0"/>
        <w:autoSpaceDN w:val="0"/>
        <w:adjustRightInd w:val="0"/>
        <w:spacing w:before="120" w:after="120" w:line="240" w:lineRule="auto"/>
        <w:jc w:val="both"/>
        <w:rPr>
          <w:lang w:val="en-US" w:eastAsia="zh-CN"/>
        </w:rPr>
      </w:pPr>
      <w:r w:rsidRPr="009E40A6">
        <w:rPr>
          <w:lang w:val="en-US" w:eastAsia="zh-CN"/>
        </w:rPr>
        <w:t>UE radio capability signalling optimization (RACS)</w:t>
      </w:r>
      <w:r w:rsidR="0006531B">
        <w:rPr>
          <w:lang w:val="en-US" w:eastAsia="zh-CN"/>
        </w:rPr>
        <w:t xml:space="preserve"> was introduced in NR based on the outcome of [1]. </w:t>
      </w:r>
      <w:r w:rsidRPr="009E40A6">
        <w:rPr>
          <w:lang w:val="en-US" w:eastAsia="zh-CN"/>
        </w:rPr>
        <w:t xml:space="preserve">RACS operates by assigning a </w:t>
      </w:r>
      <w:bookmarkStart w:id="13" w:name="_Hlk208828707"/>
      <w:r w:rsidRPr="009E40A6">
        <w:rPr>
          <w:lang w:val="en-US" w:eastAsia="zh-CN"/>
        </w:rPr>
        <w:t>UE Radio Capability ID</w:t>
      </w:r>
      <w:bookmarkEnd w:id="13"/>
      <w:r w:rsidRPr="009E40A6">
        <w:rPr>
          <w:lang w:val="en-US" w:eastAsia="zh-CN"/>
        </w:rPr>
        <w:t xml:space="preserve"> to represent a set of UE radio capabilities. </w:t>
      </w:r>
      <w:r>
        <w:rPr>
          <w:rFonts w:hint="eastAsia"/>
          <w:lang w:val="en-US" w:eastAsia="zh-CN"/>
        </w:rPr>
        <w:t>As</w:t>
      </w:r>
      <w:r w:rsidRPr="009E40A6">
        <w:rPr>
          <w:lang w:val="en-US" w:eastAsia="zh-CN"/>
        </w:rPr>
        <w:t xml:space="preserve"> the radio capability ID is per UE, excessive</w:t>
      </w:r>
      <w:r>
        <w:rPr>
          <w:lang w:val="en-US" w:eastAsia="zh-CN"/>
        </w:rPr>
        <w:t xml:space="preserve"> capability</w:t>
      </w:r>
      <w:r w:rsidRPr="009E40A6">
        <w:rPr>
          <w:lang w:val="en-US" w:eastAsia="zh-CN"/>
        </w:rPr>
        <w:t xml:space="preserve"> flexibility makes it </w:t>
      </w:r>
      <w:bookmarkStart w:id="14" w:name="_Hlk209687894"/>
      <w:r w:rsidRPr="009E40A6">
        <w:rPr>
          <w:lang w:val="en-US" w:eastAsia="zh-CN"/>
        </w:rPr>
        <w:t>nearly</w:t>
      </w:r>
      <w:r w:rsidRPr="00325BCA">
        <w:rPr>
          <w:lang w:val="en-US" w:eastAsia="zh-CN"/>
        </w:rPr>
        <w:t xml:space="preserve"> impossible</w:t>
      </w:r>
      <w:r>
        <w:rPr>
          <w:lang w:val="en-US" w:eastAsia="zh-CN"/>
        </w:rPr>
        <w:t xml:space="preserve"> </w:t>
      </w:r>
      <w:r w:rsidRPr="009E40A6">
        <w:rPr>
          <w:lang w:val="en-US" w:eastAsia="zh-CN"/>
        </w:rPr>
        <w:t xml:space="preserve">for the same UE Radio Capability ID to be reused across </w:t>
      </w:r>
      <w:r>
        <w:rPr>
          <w:lang w:val="en-US" w:eastAsia="zh-CN"/>
        </w:rPr>
        <w:t xml:space="preserve">different </w:t>
      </w:r>
      <w:r w:rsidRPr="009E40A6">
        <w:rPr>
          <w:lang w:val="en-US" w:eastAsia="zh-CN"/>
        </w:rPr>
        <w:t>UE</w:t>
      </w:r>
      <w:r>
        <w:rPr>
          <w:lang w:val="en-US" w:eastAsia="zh-CN"/>
        </w:rPr>
        <w:t xml:space="preserve"> type</w:t>
      </w:r>
      <w:r w:rsidRPr="009E40A6">
        <w:rPr>
          <w:lang w:val="en-US" w:eastAsia="zh-CN"/>
        </w:rPr>
        <w:t>s</w:t>
      </w:r>
      <w:bookmarkEnd w:id="14"/>
      <w:r w:rsidRPr="009E40A6">
        <w:rPr>
          <w:lang w:val="en-US" w:eastAsia="zh-CN"/>
        </w:rPr>
        <w:t xml:space="preserve">. This results in increased </w:t>
      </w:r>
      <w:r>
        <w:rPr>
          <w:rFonts w:hint="eastAsia"/>
          <w:lang w:val="en-US" w:eastAsia="zh-CN"/>
        </w:rPr>
        <w:t>storage</w:t>
      </w:r>
      <w:r>
        <w:rPr>
          <w:lang w:val="en-US" w:eastAsia="zh-CN"/>
        </w:rPr>
        <w:t xml:space="preserve"> </w:t>
      </w:r>
      <w:r w:rsidRPr="009E40A6">
        <w:rPr>
          <w:lang w:val="en-US" w:eastAsia="zh-CN"/>
        </w:rPr>
        <w:t>overhead for the UCMF (UE Radio Capability Management Function) to store the mapping</w:t>
      </w:r>
      <w:r>
        <w:rPr>
          <w:lang w:val="en-US" w:eastAsia="zh-CN"/>
        </w:rPr>
        <w:t>s</w:t>
      </w:r>
      <w:r w:rsidRPr="009E40A6">
        <w:rPr>
          <w:lang w:val="en-US" w:eastAsia="zh-CN"/>
        </w:rPr>
        <w:t xml:space="preserve"> between UE Radio Capability IDs and corresponding UE radio capability information.</w:t>
      </w:r>
      <w:r>
        <w:rPr>
          <w:lang w:val="en-US" w:eastAsia="zh-CN"/>
        </w:rPr>
        <w:t xml:space="preserve"> </w:t>
      </w:r>
      <w:r w:rsidR="008B2AC2">
        <w:rPr>
          <w:lang w:val="en-US" w:eastAsia="zh-CN"/>
        </w:rPr>
        <w:t xml:space="preserve"> </w:t>
      </w:r>
      <w:r w:rsidR="008B2AC2">
        <w:rPr>
          <w:rFonts w:hint="eastAsia"/>
          <w:lang w:val="en-US" w:eastAsia="zh-CN"/>
        </w:rPr>
        <w:t>As</w:t>
      </w:r>
      <w:r w:rsidR="008B2AC2">
        <w:rPr>
          <w:lang w:val="en-US" w:eastAsia="zh-CN"/>
        </w:rPr>
        <w:t xml:space="preserve"> </w:t>
      </w:r>
      <w:r w:rsidR="008B2AC2">
        <w:rPr>
          <w:rFonts w:hint="eastAsia"/>
          <w:lang w:val="en-US" w:eastAsia="zh-CN"/>
        </w:rPr>
        <w:t>a</w:t>
      </w:r>
      <w:r w:rsidR="008B2AC2">
        <w:rPr>
          <w:lang w:val="en-US" w:eastAsia="zh-CN"/>
        </w:rPr>
        <w:t xml:space="preserve"> result, the RACS feature is not well </w:t>
      </w:r>
      <w:r w:rsidR="008B2AC2">
        <w:rPr>
          <w:rFonts w:hint="eastAsia"/>
          <w:lang w:val="en-US" w:eastAsia="zh-CN"/>
        </w:rPr>
        <w:t>deployed</w:t>
      </w:r>
      <w:r w:rsidR="008B2AC2">
        <w:rPr>
          <w:lang w:val="en-US" w:eastAsia="zh-CN"/>
        </w:rPr>
        <w:t xml:space="preserve"> </w:t>
      </w:r>
      <w:r w:rsidR="008B2AC2">
        <w:rPr>
          <w:rFonts w:hint="eastAsia"/>
          <w:lang w:val="en-US" w:eastAsia="zh-CN"/>
        </w:rPr>
        <w:t>in</w:t>
      </w:r>
      <w:r w:rsidR="008B2AC2">
        <w:rPr>
          <w:lang w:val="en-US" w:eastAsia="zh-CN"/>
        </w:rPr>
        <w:t xml:space="preserve"> </w:t>
      </w:r>
      <w:r w:rsidR="008B2AC2">
        <w:rPr>
          <w:rFonts w:hint="eastAsia"/>
          <w:lang w:val="en-US" w:eastAsia="zh-CN"/>
        </w:rPr>
        <w:t>NR</w:t>
      </w:r>
      <w:r w:rsidR="008B2AC2">
        <w:rPr>
          <w:lang w:val="en-US" w:eastAsia="zh-CN"/>
        </w:rPr>
        <w:t>.</w:t>
      </w:r>
    </w:p>
    <w:p w14:paraId="60129D90" w14:textId="360D5A7F" w:rsidR="00071B7F" w:rsidRDefault="0084612B" w:rsidP="00071B7F">
      <w:pPr>
        <w:pStyle w:val="af2"/>
        <w:numPr>
          <w:ilvl w:val="0"/>
          <w:numId w:val="21"/>
        </w:numPr>
        <w:spacing w:after="120"/>
        <w:ind w:left="0" w:firstLineChars="0" w:firstLine="0"/>
        <w:jc w:val="both"/>
        <w:rPr>
          <w:rFonts w:eastAsia="宋体"/>
          <w:b/>
          <w:lang w:val="en-US" w:eastAsia="zh-CN"/>
        </w:rPr>
      </w:pPr>
      <w:r w:rsidRPr="00981836">
        <w:rPr>
          <w:rFonts w:eastAsia="宋体"/>
          <w:b/>
          <w:lang w:val="en-US" w:eastAsia="zh-CN"/>
        </w:rPr>
        <w:t xml:space="preserve">UE Radio Capability </w:t>
      </w:r>
      <w:r w:rsidRPr="00790DB8">
        <w:rPr>
          <w:b/>
          <w:bCs/>
          <w:lang w:val="en-US" w:eastAsia="zh-CN"/>
        </w:rPr>
        <w:t>ID</w:t>
      </w:r>
      <w:r w:rsidRPr="00981836">
        <w:rPr>
          <w:rFonts w:eastAsia="宋体"/>
          <w:b/>
          <w:lang w:val="en-US" w:eastAsia="zh-CN"/>
        </w:rPr>
        <w:t xml:space="preserve"> in RACS is a </w:t>
      </w:r>
      <w:r w:rsidR="0072585D">
        <w:rPr>
          <w:rFonts w:eastAsia="宋体"/>
          <w:b/>
          <w:lang w:val="en-US" w:eastAsia="zh-CN"/>
        </w:rPr>
        <w:t>per-UE</w:t>
      </w:r>
      <w:r w:rsidRPr="00981836">
        <w:rPr>
          <w:rFonts w:eastAsia="宋体"/>
          <w:b/>
          <w:lang w:val="en-US" w:eastAsia="zh-CN"/>
        </w:rPr>
        <w:t xml:space="preserve"> identifier, </w:t>
      </w:r>
      <w:r w:rsidR="0072585D">
        <w:rPr>
          <w:rFonts w:eastAsia="宋体"/>
          <w:b/>
          <w:lang w:val="en-US" w:eastAsia="zh-CN"/>
        </w:rPr>
        <w:t>making</w:t>
      </w:r>
      <w:r w:rsidRPr="00981836">
        <w:rPr>
          <w:rFonts w:eastAsia="宋体"/>
          <w:b/>
          <w:lang w:val="en-US" w:eastAsia="zh-CN"/>
        </w:rPr>
        <w:t xml:space="preserve"> it nearly impossible for the same UE Radio Capability ID to be reused across different UE types.</w:t>
      </w:r>
    </w:p>
    <w:p w14:paraId="76EE9117" w14:textId="5FC1EFD6" w:rsidR="00797E69" w:rsidRDefault="00797E69" w:rsidP="00797E69">
      <w:pPr>
        <w:overflowPunct w:val="0"/>
        <w:autoSpaceDE w:val="0"/>
        <w:autoSpaceDN w:val="0"/>
        <w:adjustRightInd w:val="0"/>
        <w:spacing w:before="120" w:after="120" w:line="240" w:lineRule="auto"/>
        <w:jc w:val="both"/>
        <w:rPr>
          <w:lang w:val="en-US" w:eastAsia="zh-CN"/>
        </w:rPr>
      </w:pPr>
      <w:r w:rsidRPr="00797E69">
        <w:rPr>
          <w:lang w:val="en-US" w:eastAsia="zh-CN"/>
        </w:rPr>
        <w:t>Based on our understanding, if a UE is assigned a capability ID instead of specific UE radio capabilities, it can effectively reduce the air interface signaling overhead for UE radio capability interactions. Therefore, optimizing the RACS should be considered, such as introducing finer-grained capability IDs.</w:t>
      </w:r>
      <w:r>
        <w:rPr>
          <w:lang w:val="en-US" w:eastAsia="zh-CN"/>
        </w:rPr>
        <w:t xml:space="preserve"> </w:t>
      </w:r>
      <w:r w:rsidRPr="00797E69">
        <w:rPr>
          <w:lang w:val="en-US" w:eastAsia="zh-CN"/>
        </w:rPr>
        <w:t>Specifically, sets of features can be grouped together, with each group associated with a separate ID. If multiple UEs share certain capability groups, the same ID can be reused. Additionally, if a UE's capabilities change (e.g., due to RF capability modifications), only the IDs corresponding to the changed capabilities need to be updated.</w:t>
      </w:r>
    </w:p>
    <w:p w14:paraId="2E1AD729" w14:textId="74FF9B2D" w:rsidR="00797E69" w:rsidRDefault="00797E69" w:rsidP="00797E69">
      <w:pPr>
        <w:overflowPunct w:val="0"/>
        <w:autoSpaceDE w:val="0"/>
        <w:autoSpaceDN w:val="0"/>
        <w:adjustRightInd w:val="0"/>
        <w:spacing w:before="120" w:after="120" w:line="240" w:lineRule="auto"/>
        <w:jc w:val="both"/>
        <w:rPr>
          <w:lang w:val="en-US" w:eastAsia="zh-CN"/>
        </w:rPr>
      </w:pPr>
      <w:r>
        <w:rPr>
          <w:rFonts w:hint="eastAsia"/>
          <w:lang w:val="en-US" w:eastAsia="zh-CN"/>
        </w:rPr>
        <w:t>As</w:t>
      </w:r>
      <w:r>
        <w:rPr>
          <w:lang w:val="en-US" w:eastAsia="zh-CN"/>
        </w:rPr>
        <w:t xml:space="preserve"> </w:t>
      </w:r>
      <w:r>
        <w:rPr>
          <w:rFonts w:hint="eastAsia"/>
          <w:lang w:val="en-US" w:eastAsia="zh-CN"/>
        </w:rPr>
        <w:t>t</w:t>
      </w:r>
      <w:r>
        <w:rPr>
          <w:lang w:val="en-US" w:eastAsia="zh-CN"/>
        </w:rPr>
        <w:t xml:space="preserve">he RACS is leading by other WGs (e.g., SA2/CT1), </w:t>
      </w:r>
      <w:r>
        <w:rPr>
          <w:rFonts w:hint="eastAsia"/>
          <w:lang w:val="en-US" w:eastAsia="zh-CN"/>
        </w:rPr>
        <w:t>c</w:t>
      </w:r>
      <w:r w:rsidRPr="00797E69">
        <w:rPr>
          <w:lang w:val="en-US" w:eastAsia="zh-CN"/>
        </w:rPr>
        <w:t>oordinat</w:t>
      </w:r>
      <w:r w:rsidR="00BF154F">
        <w:rPr>
          <w:lang w:val="en-US" w:eastAsia="zh-CN"/>
        </w:rPr>
        <w:t>ion</w:t>
      </w:r>
      <w:r w:rsidRPr="00797E69">
        <w:rPr>
          <w:lang w:val="en-US" w:eastAsia="zh-CN"/>
        </w:rPr>
        <w:t xml:space="preserve"> with SA2/CT1</w:t>
      </w:r>
      <w:r>
        <w:rPr>
          <w:lang w:val="en-US" w:eastAsia="zh-CN"/>
        </w:rPr>
        <w:t xml:space="preserve"> is needed </w:t>
      </w:r>
      <w:r w:rsidRPr="00797E69">
        <w:rPr>
          <w:lang w:val="en-US" w:eastAsia="zh-CN"/>
        </w:rPr>
        <w:t>to</w:t>
      </w:r>
      <w:r>
        <w:rPr>
          <w:lang w:val="en-US" w:eastAsia="zh-CN"/>
        </w:rPr>
        <w:t xml:space="preserve"> ask them</w:t>
      </w:r>
      <w:r w:rsidR="009042D8">
        <w:rPr>
          <w:lang w:val="en-US" w:eastAsia="zh-CN"/>
        </w:rPr>
        <w:t xml:space="preserve"> to</w:t>
      </w:r>
      <w:r w:rsidRPr="00797E69">
        <w:rPr>
          <w:lang w:val="en-US" w:eastAsia="zh-CN"/>
        </w:rPr>
        <w:t xml:space="preserve"> take the enhancement into consideration.</w:t>
      </w:r>
    </w:p>
    <w:p w14:paraId="568A1C1A" w14:textId="4EF43EB2" w:rsidR="0084612B" w:rsidRPr="0084612B" w:rsidRDefault="00B13EDF" w:rsidP="00790DB8">
      <w:pPr>
        <w:pStyle w:val="af2"/>
        <w:numPr>
          <w:ilvl w:val="0"/>
          <w:numId w:val="22"/>
        </w:numPr>
        <w:ind w:left="0" w:firstLineChars="0" w:firstLine="0"/>
        <w:jc w:val="both"/>
        <w:rPr>
          <w:rFonts w:eastAsia="宋体"/>
          <w:b/>
          <w:lang w:val="en-US" w:eastAsia="zh-CN"/>
        </w:rPr>
      </w:pPr>
      <w:r>
        <w:rPr>
          <w:b/>
          <w:lang w:val="en-US" w:eastAsia="zh-CN"/>
        </w:rPr>
        <w:t xml:space="preserve">Study the enhancement for RACS, e.g., </w:t>
      </w:r>
      <w:r>
        <w:rPr>
          <w:rFonts w:eastAsia="宋体"/>
          <w:b/>
          <w:lang w:val="en-US" w:eastAsia="zh-CN"/>
        </w:rPr>
        <w:t>g</w:t>
      </w:r>
      <w:r w:rsidR="0084612B" w:rsidRPr="0084612B">
        <w:rPr>
          <w:rFonts w:eastAsia="宋体"/>
          <w:b/>
          <w:lang w:val="en-US" w:eastAsia="zh-CN"/>
        </w:rPr>
        <w:t>roup sets of features together</w:t>
      </w:r>
      <w:r w:rsidR="0072585D">
        <w:rPr>
          <w:rFonts w:eastAsia="宋体"/>
          <w:b/>
          <w:lang w:val="en-US" w:eastAsia="zh-CN"/>
        </w:rPr>
        <w:t>,</w:t>
      </w:r>
      <w:r w:rsidR="0084612B" w:rsidRPr="0084612B">
        <w:rPr>
          <w:rFonts w:eastAsia="宋体"/>
          <w:b/>
          <w:lang w:val="en-US" w:eastAsia="zh-CN"/>
        </w:rPr>
        <w:t xml:space="preserve"> </w:t>
      </w:r>
      <w:r>
        <w:rPr>
          <w:rFonts w:eastAsia="宋体"/>
          <w:b/>
          <w:lang w:val="en-US" w:eastAsia="zh-CN"/>
        </w:rPr>
        <w:t>and</w:t>
      </w:r>
      <w:r w:rsidR="0084612B" w:rsidRPr="0084612B">
        <w:rPr>
          <w:rFonts w:eastAsia="宋体"/>
          <w:b/>
          <w:lang w:val="en-US" w:eastAsia="zh-CN"/>
        </w:rPr>
        <w:t xml:space="preserve"> each group </w:t>
      </w:r>
      <w:r w:rsidR="0072585D">
        <w:rPr>
          <w:rFonts w:eastAsia="宋体"/>
          <w:b/>
          <w:lang w:val="en-US" w:eastAsia="zh-CN"/>
        </w:rPr>
        <w:t>is associated</w:t>
      </w:r>
      <w:r w:rsidR="0084612B" w:rsidRPr="0084612B">
        <w:rPr>
          <w:rFonts w:eastAsia="宋体"/>
          <w:b/>
          <w:lang w:val="en-US" w:eastAsia="zh-CN"/>
        </w:rPr>
        <w:t xml:space="preserve"> with a separate ID.</w:t>
      </w:r>
      <w:r w:rsidR="0084612B">
        <w:rPr>
          <w:rFonts w:eastAsia="宋体"/>
          <w:b/>
          <w:lang w:val="en-US" w:eastAsia="zh-CN"/>
        </w:rPr>
        <w:t xml:space="preserve"> </w:t>
      </w:r>
      <w:r w:rsidR="0084612B">
        <w:rPr>
          <w:rFonts w:eastAsia="宋体" w:hint="eastAsia"/>
          <w:b/>
          <w:lang w:val="en-US" w:eastAsia="zh-CN"/>
        </w:rPr>
        <w:t>Coordinate</w:t>
      </w:r>
      <w:r w:rsidR="0084612B">
        <w:rPr>
          <w:rFonts w:eastAsia="宋体"/>
          <w:b/>
          <w:lang w:val="en-US" w:eastAsia="zh-CN"/>
        </w:rPr>
        <w:t xml:space="preserve"> </w:t>
      </w:r>
      <w:r w:rsidR="0084612B">
        <w:rPr>
          <w:rFonts w:eastAsia="宋体" w:hint="eastAsia"/>
          <w:b/>
          <w:lang w:val="en-US" w:eastAsia="zh-CN"/>
        </w:rPr>
        <w:t>with</w:t>
      </w:r>
      <w:r w:rsidR="0084612B">
        <w:rPr>
          <w:rFonts w:eastAsia="宋体"/>
          <w:b/>
          <w:lang w:val="en-US" w:eastAsia="zh-CN"/>
        </w:rPr>
        <w:t xml:space="preserve"> SA2/CT1 to </w:t>
      </w:r>
      <w:r w:rsidR="0084612B">
        <w:rPr>
          <w:rFonts w:eastAsia="宋体" w:hint="eastAsia"/>
          <w:b/>
          <w:lang w:val="en-US" w:eastAsia="zh-CN"/>
        </w:rPr>
        <w:t>t</w:t>
      </w:r>
      <w:r w:rsidR="0084612B">
        <w:rPr>
          <w:rFonts w:eastAsia="宋体"/>
          <w:b/>
          <w:lang w:val="en-US" w:eastAsia="zh-CN"/>
        </w:rPr>
        <w:t>ake the enhancement into consideration.</w:t>
      </w:r>
    </w:p>
    <w:p w14:paraId="3A3A8679" w14:textId="278CE550" w:rsidR="000B3482" w:rsidRPr="00CF25C1" w:rsidRDefault="000B3482" w:rsidP="000B3482">
      <w:pPr>
        <w:keepNext/>
        <w:numPr>
          <w:ilvl w:val="1"/>
          <w:numId w:val="3"/>
        </w:numPr>
        <w:spacing w:before="180" w:after="120" w:line="240" w:lineRule="auto"/>
        <w:outlineLvl w:val="1"/>
        <w:rPr>
          <w:rFonts w:ascii="Arial" w:eastAsia="MS Mincho" w:hAnsi="Arial" w:cs="Arial"/>
          <w:iCs/>
          <w:sz w:val="28"/>
          <w:szCs w:val="28"/>
          <w:lang w:val="en-US" w:eastAsia="zh-CN"/>
        </w:rPr>
      </w:pPr>
      <w:bookmarkStart w:id="15" w:name="_Hlk212127883"/>
      <w:r>
        <w:rPr>
          <w:rFonts w:ascii="Arial" w:eastAsia="MS Mincho" w:hAnsi="Arial" w:cs="Arial"/>
          <w:iCs/>
          <w:sz w:val="28"/>
          <w:szCs w:val="28"/>
          <w:lang w:val="en-US" w:eastAsia="zh-CN"/>
        </w:rPr>
        <w:t>D</w:t>
      </w:r>
      <w:r w:rsidRPr="000B3482">
        <w:rPr>
          <w:rFonts w:ascii="Arial" w:eastAsia="MS Mincho" w:hAnsi="Arial" w:cs="Arial"/>
          <w:iCs/>
          <w:sz w:val="28"/>
          <w:szCs w:val="28"/>
          <w:lang w:val="en-US" w:eastAsia="zh-CN"/>
        </w:rPr>
        <w:t>ynamic capability change</w:t>
      </w:r>
    </w:p>
    <w:bookmarkEnd w:id="15"/>
    <w:p w14:paraId="330A3554" w14:textId="57EDB8A5" w:rsidR="00A659C5" w:rsidRPr="007749C2" w:rsidRDefault="00A659C5" w:rsidP="00A659C5">
      <w:pPr>
        <w:overflowPunct w:val="0"/>
        <w:autoSpaceDE w:val="0"/>
        <w:autoSpaceDN w:val="0"/>
        <w:adjustRightInd w:val="0"/>
        <w:spacing w:before="120" w:after="120" w:line="240" w:lineRule="auto"/>
        <w:jc w:val="both"/>
        <w:rPr>
          <w:lang w:val="en-US" w:eastAsia="zh-CN"/>
        </w:rPr>
      </w:pPr>
      <w:r w:rsidRPr="007749C2">
        <w:rPr>
          <w:lang w:val="en-US" w:eastAsia="zh-CN"/>
        </w:rPr>
        <w:t>NR supports the reporting of temporary capability restrictions</w:t>
      </w:r>
      <w:r>
        <w:rPr>
          <w:lang w:val="en-US" w:eastAsia="zh-CN"/>
        </w:rPr>
        <w:t>, e.g.</w:t>
      </w:r>
      <w:r w:rsidRPr="007749C2">
        <w:rPr>
          <w:lang w:val="en-US" w:eastAsia="zh-CN"/>
        </w:rPr>
        <w:t xml:space="preserve">, due to hardware sharing, </w:t>
      </w:r>
      <w:r w:rsidR="005274EC">
        <w:rPr>
          <w:rFonts w:hint="eastAsia"/>
          <w:lang w:val="en-US" w:eastAsia="zh-CN"/>
        </w:rPr>
        <w:t>IDC</w:t>
      </w:r>
      <w:r w:rsidR="005274EC">
        <w:rPr>
          <w:lang w:val="en-US" w:eastAsia="zh-CN"/>
        </w:rPr>
        <w:t xml:space="preserve"> </w:t>
      </w:r>
      <w:r w:rsidR="005274EC">
        <w:rPr>
          <w:rFonts w:hint="eastAsia"/>
          <w:lang w:val="en-US" w:eastAsia="zh-CN"/>
        </w:rPr>
        <w:t>problem</w:t>
      </w:r>
      <w:r w:rsidRPr="007749C2">
        <w:rPr>
          <w:lang w:val="en-US" w:eastAsia="zh-CN"/>
        </w:rPr>
        <w:t>, or overheating. These temporary restrictions are</w:t>
      </w:r>
      <w:r>
        <w:rPr>
          <w:lang w:val="en-US" w:eastAsia="zh-CN"/>
        </w:rPr>
        <w:t xml:space="preserve"> indicated</w:t>
      </w:r>
      <w:r w:rsidRPr="007749C2">
        <w:rPr>
          <w:lang w:val="en-US" w:eastAsia="zh-CN"/>
        </w:rPr>
        <w:t xml:space="preserve"> to the gNB via the </w:t>
      </w:r>
      <w:r w:rsidRPr="00EE6E73">
        <w:rPr>
          <w:i/>
          <w:noProof/>
        </w:rPr>
        <w:t xml:space="preserve">UEAssistanceInformation </w:t>
      </w:r>
      <w:r w:rsidRPr="00EE6E73">
        <w:t>message</w:t>
      </w:r>
      <w:r>
        <w:rPr>
          <w:lang w:val="en-US" w:eastAsia="zh-CN"/>
        </w:rPr>
        <w:t xml:space="preserve"> </w:t>
      </w:r>
      <w:r w:rsidRPr="007749C2">
        <w:rPr>
          <w:lang w:val="en-US" w:eastAsia="zh-CN"/>
        </w:rPr>
        <w:t xml:space="preserve">rather than through </w:t>
      </w:r>
      <w:r>
        <w:rPr>
          <w:lang w:val="en-US" w:eastAsia="zh-CN"/>
        </w:rPr>
        <w:t>UE</w:t>
      </w:r>
      <w:r w:rsidRPr="007749C2">
        <w:rPr>
          <w:lang w:val="en-US" w:eastAsia="zh-CN"/>
        </w:rPr>
        <w:t xml:space="preserve"> capability update.</w:t>
      </w:r>
      <w:r w:rsidR="006359C5">
        <w:rPr>
          <w:lang w:val="en-US" w:eastAsia="zh-CN"/>
        </w:rPr>
        <w:t xml:space="preserve"> </w:t>
      </w:r>
      <w:r w:rsidRPr="007749C2">
        <w:rPr>
          <w:lang w:val="en-US" w:eastAsia="zh-CN"/>
        </w:rPr>
        <w:t>However, since temporary</w:t>
      </w:r>
      <w:r>
        <w:rPr>
          <w:lang w:val="en-US" w:eastAsia="zh-CN"/>
        </w:rPr>
        <w:t xml:space="preserve"> </w:t>
      </w:r>
      <w:r w:rsidRPr="007749C2">
        <w:rPr>
          <w:lang w:val="en-US" w:eastAsia="zh-CN"/>
        </w:rPr>
        <w:t>capability</w:t>
      </w:r>
      <w:r>
        <w:rPr>
          <w:lang w:val="en-US" w:eastAsia="zh-CN"/>
        </w:rPr>
        <w:t xml:space="preserve"> </w:t>
      </w:r>
      <w:r w:rsidRPr="007749C2">
        <w:rPr>
          <w:lang w:val="en-US" w:eastAsia="zh-CN"/>
        </w:rPr>
        <w:t xml:space="preserve">restrictions are reported as UE preferences, </w:t>
      </w:r>
      <w:bookmarkStart w:id="16" w:name="_Hlk212209207"/>
      <w:r>
        <w:rPr>
          <w:rFonts w:hint="eastAsia"/>
          <w:lang w:val="en-US" w:eastAsia="zh-CN"/>
        </w:rPr>
        <w:t>how</w:t>
      </w:r>
      <w:r>
        <w:rPr>
          <w:lang w:val="en-US" w:eastAsia="zh-CN"/>
        </w:rPr>
        <w:t xml:space="preserve"> </w:t>
      </w:r>
      <w:r w:rsidRPr="007749C2">
        <w:rPr>
          <w:lang w:val="en-US" w:eastAsia="zh-CN"/>
        </w:rPr>
        <w:t xml:space="preserve">the network </w:t>
      </w:r>
      <w:r>
        <w:rPr>
          <w:lang w:val="en-US" w:eastAsia="zh-CN"/>
        </w:rPr>
        <w:t>treats</w:t>
      </w:r>
      <w:r w:rsidRPr="007749C2">
        <w:rPr>
          <w:lang w:val="en-US" w:eastAsia="zh-CN"/>
        </w:rPr>
        <w:t xml:space="preserve"> them for further configuration</w:t>
      </w:r>
      <w:r>
        <w:rPr>
          <w:lang w:val="en-US" w:eastAsia="zh-CN"/>
        </w:rPr>
        <w:t xml:space="preserve"> is up to network </w:t>
      </w:r>
      <w:r>
        <w:rPr>
          <w:rFonts w:hint="eastAsia"/>
          <w:lang w:val="en-US" w:eastAsia="zh-CN"/>
        </w:rPr>
        <w:t>implementation</w:t>
      </w:r>
      <w:bookmarkEnd w:id="16"/>
      <w:r w:rsidRPr="007749C2">
        <w:rPr>
          <w:lang w:val="en-US" w:eastAsia="zh-CN"/>
        </w:rPr>
        <w:t>.</w:t>
      </w:r>
    </w:p>
    <w:p w14:paraId="29ACAEBC" w14:textId="77777777" w:rsidR="00A659C5" w:rsidRPr="007749C2" w:rsidRDefault="00A659C5" w:rsidP="00A659C5">
      <w:pPr>
        <w:overflowPunct w:val="0"/>
        <w:autoSpaceDE w:val="0"/>
        <w:autoSpaceDN w:val="0"/>
        <w:adjustRightInd w:val="0"/>
        <w:spacing w:before="120" w:after="120" w:line="240" w:lineRule="auto"/>
        <w:jc w:val="both"/>
        <w:rPr>
          <w:lang w:val="en-US" w:eastAsia="zh-CN"/>
        </w:rPr>
      </w:pPr>
      <w:r>
        <w:rPr>
          <w:lang w:val="en-US" w:eastAsia="zh-CN"/>
        </w:rPr>
        <w:t>Furthermore, w</w:t>
      </w:r>
      <w:r w:rsidRPr="007749C2">
        <w:rPr>
          <w:lang w:val="en-US" w:eastAsia="zh-CN"/>
        </w:rPr>
        <w:t>ith the ongoing evolution of UE types and form factors</w:t>
      </w:r>
      <w:r>
        <w:rPr>
          <w:lang w:val="en-US" w:eastAsia="zh-CN"/>
        </w:rPr>
        <w:t xml:space="preserve">, </w:t>
      </w:r>
      <w:r w:rsidRPr="007749C2">
        <w:rPr>
          <w:lang w:val="en-US" w:eastAsia="zh-CN"/>
        </w:rPr>
        <w:t>such as the growing popularity of foldable phones</w:t>
      </w:r>
      <w:r>
        <w:rPr>
          <w:lang w:val="en-US" w:eastAsia="zh-CN"/>
        </w:rPr>
        <w:t xml:space="preserve">, the </w:t>
      </w:r>
      <w:r w:rsidRPr="007749C2">
        <w:rPr>
          <w:lang w:val="en-US" w:eastAsia="zh-CN"/>
        </w:rPr>
        <w:t xml:space="preserve">RF capabilities (e.g., MIMO layers) may change depending on the device’s </w:t>
      </w:r>
      <w:r>
        <w:rPr>
          <w:lang w:val="en-US" w:eastAsia="zh-CN"/>
        </w:rPr>
        <w:t>current</w:t>
      </w:r>
      <w:r w:rsidRPr="007749C2">
        <w:rPr>
          <w:lang w:val="en-US" w:eastAsia="zh-CN"/>
        </w:rPr>
        <w:t xml:space="preserve"> state. In such cases, changes in UE capability should not be reported merely as preferences or</w:t>
      </w:r>
      <w:r>
        <w:rPr>
          <w:lang w:val="en-US" w:eastAsia="zh-CN"/>
        </w:rPr>
        <w:t xml:space="preserve"> assistance </w:t>
      </w:r>
      <w:r w:rsidRPr="007749C2">
        <w:rPr>
          <w:lang w:val="en-US" w:eastAsia="zh-CN"/>
        </w:rPr>
        <w:t xml:space="preserve">information, but rather as actual capability updates. The network should respect the </w:t>
      </w:r>
      <w:r>
        <w:rPr>
          <w:lang w:val="en-US" w:eastAsia="zh-CN"/>
        </w:rPr>
        <w:t>updated</w:t>
      </w:r>
      <w:r w:rsidRPr="007749C2">
        <w:rPr>
          <w:lang w:val="en-US" w:eastAsia="zh-CN"/>
        </w:rPr>
        <w:t xml:space="preserve"> capability parameters </w:t>
      </w:r>
      <w:r w:rsidRPr="00620D94">
        <w:rPr>
          <w:lang w:val="en-US" w:eastAsia="zh-CN"/>
        </w:rPr>
        <w:t>when configuring and scheduling the UE</w:t>
      </w:r>
      <w:r w:rsidRPr="007749C2">
        <w:rPr>
          <w:lang w:val="en-US" w:eastAsia="zh-CN"/>
        </w:rPr>
        <w:t>.</w:t>
      </w:r>
    </w:p>
    <w:p w14:paraId="22FB33E3" w14:textId="366BFD5A" w:rsidR="00756A6D" w:rsidRPr="00F25544" w:rsidRDefault="00A659C5" w:rsidP="00756A6D">
      <w:pPr>
        <w:overflowPunct w:val="0"/>
        <w:autoSpaceDE w:val="0"/>
        <w:autoSpaceDN w:val="0"/>
        <w:adjustRightInd w:val="0"/>
        <w:spacing w:before="120" w:after="120" w:line="240" w:lineRule="auto"/>
        <w:jc w:val="both"/>
        <w:rPr>
          <w:lang w:val="en-US" w:eastAsia="zh-CN"/>
        </w:rPr>
      </w:pPr>
      <w:r w:rsidRPr="007749C2">
        <w:rPr>
          <w:lang w:val="en-US" w:eastAsia="zh-CN"/>
        </w:rPr>
        <w:t xml:space="preserve">Therefore, we </w:t>
      </w:r>
      <w:r>
        <w:rPr>
          <w:lang w:val="en-US" w:eastAsia="zh-CN"/>
        </w:rPr>
        <w:t>propose</w:t>
      </w:r>
      <w:r w:rsidRPr="007749C2">
        <w:rPr>
          <w:lang w:val="en-US" w:eastAsia="zh-CN"/>
        </w:rPr>
        <w:t xml:space="preserve"> a unified UE capability update</w:t>
      </w:r>
      <w:r>
        <w:rPr>
          <w:lang w:val="en-US" w:eastAsia="zh-CN"/>
        </w:rPr>
        <w:t xml:space="preserve"> </w:t>
      </w:r>
      <w:r w:rsidRPr="007749C2">
        <w:rPr>
          <w:lang w:val="en-US" w:eastAsia="zh-CN"/>
        </w:rPr>
        <w:t>framework for</w:t>
      </w:r>
      <w:r w:rsidR="000B2866">
        <w:rPr>
          <w:lang w:val="en-US" w:eastAsia="zh-CN"/>
        </w:rPr>
        <w:t xml:space="preserve"> the above</w:t>
      </w:r>
      <w:r w:rsidRPr="007749C2">
        <w:rPr>
          <w:lang w:val="en-US" w:eastAsia="zh-CN"/>
        </w:rPr>
        <w:t xml:space="preserve"> various dynamic </w:t>
      </w:r>
      <w:r w:rsidRPr="00B438C1">
        <w:rPr>
          <w:rFonts w:eastAsia="MS Mincho"/>
          <w:lang w:val="en-US" w:eastAsia="ja-JP"/>
        </w:rPr>
        <w:t xml:space="preserve">UE capability update </w:t>
      </w:r>
      <w:r w:rsidRPr="007749C2">
        <w:rPr>
          <w:lang w:val="en-US" w:eastAsia="zh-CN"/>
        </w:rPr>
        <w:t>cases.</w:t>
      </w:r>
      <w:r>
        <w:rPr>
          <w:lang w:val="en-US" w:eastAsia="zh-CN"/>
        </w:rPr>
        <w:t xml:space="preserve"> </w:t>
      </w:r>
      <w:r w:rsidR="00320262">
        <w:rPr>
          <w:lang w:val="en-US" w:eastAsia="zh-CN"/>
        </w:rPr>
        <w:t>And t</w:t>
      </w:r>
      <w:r w:rsidR="00756A6D" w:rsidRPr="00F25544">
        <w:rPr>
          <w:lang w:val="en-US" w:eastAsia="zh-CN"/>
        </w:rPr>
        <w:t xml:space="preserve">he network needs to respect the updated UE radio capability and </w:t>
      </w:r>
      <w:r w:rsidR="0072585D">
        <w:rPr>
          <w:lang w:val="en-US" w:eastAsia="zh-CN"/>
        </w:rPr>
        <w:t>reconfigure</w:t>
      </w:r>
      <w:r w:rsidR="00756A6D" w:rsidRPr="00F25544">
        <w:rPr>
          <w:lang w:val="en-US" w:eastAsia="zh-CN"/>
        </w:rPr>
        <w:t xml:space="preserve"> the UE.</w:t>
      </w:r>
    </w:p>
    <w:p w14:paraId="0F0B1DE4" w14:textId="147175EC" w:rsidR="004970CC" w:rsidRDefault="004970CC" w:rsidP="00790DB8">
      <w:pPr>
        <w:pStyle w:val="af2"/>
        <w:numPr>
          <w:ilvl w:val="0"/>
          <w:numId w:val="21"/>
        </w:numPr>
        <w:spacing w:after="120"/>
        <w:ind w:left="0" w:firstLineChars="0" w:firstLine="0"/>
        <w:jc w:val="both"/>
        <w:rPr>
          <w:rFonts w:eastAsia="宋体"/>
          <w:b/>
          <w:lang w:val="en-US" w:eastAsia="zh-CN"/>
        </w:rPr>
      </w:pPr>
      <w:r>
        <w:rPr>
          <w:rFonts w:eastAsia="宋体"/>
          <w:b/>
          <w:lang w:val="en-US" w:eastAsia="zh-CN"/>
        </w:rPr>
        <w:t>H</w:t>
      </w:r>
      <w:r w:rsidRPr="004970CC">
        <w:rPr>
          <w:rFonts w:eastAsia="宋体"/>
          <w:b/>
          <w:lang w:val="en-US" w:eastAsia="zh-CN"/>
        </w:rPr>
        <w:t xml:space="preserve">ow the network </w:t>
      </w:r>
      <w:r w:rsidRPr="00790DB8">
        <w:rPr>
          <w:b/>
          <w:bCs/>
          <w:lang w:val="en-US" w:eastAsia="zh-CN"/>
        </w:rPr>
        <w:t>treats</w:t>
      </w:r>
      <w:r w:rsidRPr="004970CC">
        <w:rPr>
          <w:rFonts w:eastAsia="宋体"/>
          <w:b/>
          <w:lang w:val="en-US" w:eastAsia="zh-CN"/>
        </w:rPr>
        <w:t xml:space="preserve"> </w:t>
      </w:r>
      <w:r>
        <w:rPr>
          <w:rFonts w:eastAsia="宋体"/>
          <w:b/>
          <w:lang w:val="en-US" w:eastAsia="zh-CN"/>
        </w:rPr>
        <w:t>the UAI</w:t>
      </w:r>
      <w:r w:rsidR="00001F2F">
        <w:rPr>
          <w:rFonts w:eastAsia="宋体"/>
          <w:b/>
          <w:lang w:val="en-US" w:eastAsia="zh-CN"/>
        </w:rPr>
        <w:t xml:space="preserve"> (e.g., </w:t>
      </w:r>
      <w:r w:rsidR="00001F2F" w:rsidRPr="00981836">
        <w:rPr>
          <w:rFonts w:hint="eastAsia"/>
          <w:b/>
          <w:lang w:val="en-US" w:eastAsia="zh-CN"/>
        </w:rPr>
        <w:t>IDC</w:t>
      </w:r>
      <w:r w:rsidR="00001F2F" w:rsidRPr="00981836">
        <w:rPr>
          <w:b/>
          <w:lang w:val="en-US" w:eastAsia="zh-CN"/>
        </w:rPr>
        <w:t xml:space="preserve"> </w:t>
      </w:r>
      <w:r w:rsidR="00001F2F" w:rsidRPr="00981836">
        <w:rPr>
          <w:rFonts w:hint="eastAsia"/>
          <w:b/>
          <w:lang w:val="en-US" w:eastAsia="zh-CN"/>
        </w:rPr>
        <w:t>problem</w:t>
      </w:r>
      <w:r w:rsidR="00001F2F" w:rsidRPr="00981836">
        <w:rPr>
          <w:b/>
          <w:lang w:val="en-US" w:eastAsia="zh-CN"/>
        </w:rPr>
        <w:t>, overheating, low power</w:t>
      </w:r>
      <w:r w:rsidR="00001F2F">
        <w:rPr>
          <w:b/>
          <w:lang w:val="en-US" w:eastAsia="zh-CN"/>
        </w:rPr>
        <w:t>)</w:t>
      </w:r>
      <w:r>
        <w:rPr>
          <w:rFonts w:eastAsia="宋体"/>
          <w:b/>
          <w:lang w:val="en-US" w:eastAsia="zh-CN"/>
        </w:rPr>
        <w:t xml:space="preserve"> </w:t>
      </w:r>
      <w:r w:rsidRPr="004970CC">
        <w:rPr>
          <w:rFonts w:eastAsia="宋体"/>
          <w:b/>
          <w:lang w:val="en-US" w:eastAsia="zh-CN"/>
        </w:rPr>
        <w:t>for further configuration is up to network implementation</w:t>
      </w:r>
      <w:r>
        <w:rPr>
          <w:rFonts w:eastAsia="宋体"/>
          <w:b/>
          <w:lang w:val="en-US" w:eastAsia="zh-CN"/>
        </w:rPr>
        <w:t>, while n</w:t>
      </w:r>
      <w:r w:rsidRPr="004970CC">
        <w:rPr>
          <w:rFonts w:eastAsia="宋体"/>
          <w:b/>
          <w:lang w:val="en-US" w:eastAsia="zh-CN"/>
        </w:rPr>
        <w:t>etwork needs to respect the UE radio capability</w:t>
      </w:r>
      <w:r>
        <w:rPr>
          <w:rFonts w:eastAsia="宋体"/>
          <w:b/>
          <w:lang w:val="en-US" w:eastAsia="zh-CN"/>
        </w:rPr>
        <w:t xml:space="preserve"> </w:t>
      </w:r>
      <w:r w:rsidRPr="004970CC">
        <w:rPr>
          <w:rFonts w:eastAsia="宋体"/>
          <w:b/>
          <w:lang w:val="en-US" w:eastAsia="zh-CN"/>
        </w:rPr>
        <w:t>when configuring</w:t>
      </w:r>
      <w:r w:rsidR="007C2626">
        <w:rPr>
          <w:rFonts w:eastAsia="宋体"/>
          <w:b/>
          <w:lang w:val="en-US" w:eastAsia="zh-CN"/>
        </w:rPr>
        <w:t xml:space="preserve"> or</w:t>
      </w:r>
      <w:r w:rsidRPr="004970CC">
        <w:rPr>
          <w:rFonts w:eastAsia="宋体"/>
          <w:b/>
          <w:lang w:val="en-US" w:eastAsia="zh-CN"/>
        </w:rPr>
        <w:t xml:space="preserve"> scheduling the UE</w:t>
      </w:r>
      <w:r>
        <w:rPr>
          <w:rFonts w:eastAsia="宋体"/>
          <w:b/>
          <w:lang w:val="en-US" w:eastAsia="zh-CN"/>
        </w:rPr>
        <w:t>.</w:t>
      </w:r>
    </w:p>
    <w:p w14:paraId="13A08227" w14:textId="4400DD5B" w:rsidR="00A659C5" w:rsidRDefault="00A659C5" w:rsidP="00790DB8">
      <w:pPr>
        <w:pStyle w:val="af2"/>
        <w:numPr>
          <w:ilvl w:val="0"/>
          <w:numId w:val="22"/>
        </w:numPr>
        <w:ind w:left="0" w:firstLineChars="0" w:firstLine="0"/>
        <w:jc w:val="both"/>
        <w:rPr>
          <w:b/>
          <w:lang w:val="en-US" w:eastAsia="zh-CN"/>
        </w:rPr>
      </w:pPr>
      <w:r w:rsidRPr="00981836">
        <w:rPr>
          <w:b/>
          <w:lang w:val="en-US" w:eastAsia="zh-CN"/>
        </w:rPr>
        <w:t>The UE capability framework in 6G should support dynamic and efficient UE capability update, including the following scenarios</w:t>
      </w:r>
      <w:r w:rsidR="00BB0DD3" w:rsidRPr="00981836">
        <w:rPr>
          <w:b/>
          <w:lang w:val="en-US" w:eastAsia="zh-CN"/>
        </w:rPr>
        <w:t xml:space="preserve">, e.g., factor switching (foldable phone and MUSIM) and </w:t>
      </w:r>
      <w:r w:rsidR="007F4F64">
        <w:rPr>
          <w:b/>
          <w:lang w:val="en-US" w:eastAsia="zh-CN"/>
        </w:rPr>
        <w:t>e</w:t>
      </w:r>
      <w:r w:rsidR="00BB0DD3" w:rsidRPr="00981836">
        <w:rPr>
          <w:b/>
          <w:lang w:val="en-US" w:eastAsia="zh-CN"/>
        </w:rPr>
        <w:t>xceptional UE issues (</w:t>
      </w:r>
      <w:r w:rsidR="00BB0DD3" w:rsidRPr="00981836">
        <w:rPr>
          <w:rFonts w:hint="eastAsia"/>
          <w:b/>
          <w:lang w:val="en-US" w:eastAsia="zh-CN"/>
        </w:rPr>
        <w:t>IDC</w:t>
      </w:r>
      <w:r w:rsidR="00BB0DD3" w:rsidRPr="00981836">
        <w:rPr>
          <w:b/>
          <w:lang w:val="en-US" w:eastAsia="zh-CN"/>
        </w:rPr>
        <w:t xml:space="preserve"> </w:t>
      </w:r>
      <w:r w:rsidR="00BB0DD3" w:rsidRPr="00981836">
        <w:rPr>
          <w:rFonts w:hint="eastAsia"/>
          <w:b/>
          <w:lang w:val="en-US" w:eastAsia="zh-CN"/>
        </w:rPr>
        <w:t>problem</w:t>
      </w:r>
      <w:r w:rsidR="00BB0DD3" w:rsidRPr="00981836">
        <w:rPr>
          <w:b/>
          <w:lang w:val="en-US" w:eastAsia="zh-CN"/>
        </w:rPr>
        <w:t>, overheating, low power)</w:t>
      </w:r>
      <w:r w:rsidR="005448F4">
        <w:rPr>
          <w:b/>
          <w:lang w:val="en-US" w:eastAsia="zh-CN"/>
        </w:rPr>
        <w:t>.</w:t>
      </w:r>
      <w:r w:rsidR="003D6314">
        <w:rPr>
          <w:b/>
          <w:lang w:val="en-US" w:eastAsia="zh-CN"/>
        </w:rPr>
        <w:t xml:space="preserve"> </w:t>
      </w:r>
    </w:p>
    <w:p w14:paraId="177C0A49" w14:textId="6DFA22B4" w:rsidR="001B7EB1" w:rsidRPr="00CF25C1" w:rsidRDefault="00736C06" w:rsidP="001B7EB1">
      <w:pPr>
        <w:keepNext/>
        <w:numPr>
          <w:ilvl w:val="1"/>
          <w:numId w:val="3"/>
        </w:numPr>
        <w:spacing w:before="180" w:after="120" w:line="240" w:lineRule="auto"/>
        <w:outlineLvl w:val="1"/>
        <w:rPr>
          <w:rFonts w:ascii="Arial" w:eastAsia="MS Mincho" w:hAnsi="Arial" w:cs="Arial"/>
          <w:iCs/>
          <w:sz w:val="28"/>
          <w:szCs w:val="28"/>
          <w:lang w:val="en-US" w:eastAsia="zh-CN"/>
        </w:rPr>
      </w:pPr>
      <w:bookmarkStart w:id="17" w:name="_Hlk59547845"/>
      <w:bookmarkStart w:id="18" w:name="_Hlk78627497"/>
      <w:bookmarkEnd w:id="3"/>
      <w:r>
        <w:rPr>
          <w:rFonts w:ascii="Arial" w:eastAsia="MS Mincho" w:hAnsi="Arial" w:cs="Arial"/>
          <w:iCs/>
          <w:sz w:val="28"/>
          <w:szCs w:val="28"/>
          <w:lang w:val="en-US" w:eastAsia="zh-CN"/>
        </w:rPr>
        <w:t>I</w:t>
      </w:r>
      <w:r w:rsidR="001B7EB1" w:rsidRPr="001B7EB1">
        <w:rPr>
          <w:rFonts w:ascii="Arial" w:eastAsia="MS Mincho" w:hAnsi="Arial" w:cs="Arial"/>
          <w:iCs/>
          <w:sz w:val="28"/>
          <w:szCs w:val="28"/>
          <w:lang w:val="en-US" w:eastAsia="zh-CN"/>
        </w:rPr>
        <w:t>ODT problems in the field</w:t>
      </w:r>
    </w:p>
    <w:p w14:paraId="791D387A" w14:textId="13A86E49" w:rsidR="00801109" w:rsidRPr="00492D46" w:rsidRDefault="00801109" w:rsidP="00801109">
      <w:pPr>
        <w:overflowPunct w:val="0"/>
        <w:autoSpaceDE w:val="0"/>
        <w:autoSpaceDN w:val="0"/>
        <w:adjustRightInd w:val="0"/>
        <w:spacing w:before="120" w:after="120" w:line="240" w:lineRule="auto"/>
        <w:jc w:val="both"/>
        <w:rPr>
          <w:lang w:val="en-US" w:eastAsia="zh-CN"/>
        </w:rPr>
      </w:pPr>
      <w:r w:rsidRPr="00492D46">
        <w:rPr>
          <w:lang w:val="en-US" w:eastAsia="zh-CN"/>
        </w:rPr>
        <w:t xml:space="preserve">In NR, for mandatory features with capability </w:t>
      </w:r>
      <w:r>
        <w:rPr>
          <w:lang w:val="en-US" w:eastAsia="zh-CN"/>
        </w:rPr>
        <w:t>signalling</w:t>
      </w:r>
      <w:r w:rsidRPr="00492D46">
        <w:rPr>
          <w:lang w:val="en-US" w:eastAsia="zh-CN"/>
        </w:rPr>
        <w:t xml:space="preserve">, the </w:t>
      </w:r>
      <w:r>
        <w:rPr>
          <w:lang w:val="en-US" w:eastAsia="zh-CN"/>
        </w:rPr>
        <w:t>capability information</w:t>
      </w:r>
      <w:r w:rsidRPr="00492D46">
        <w:rPr>
          <w:lang w:val="en-US" w:eastAsia="zh-CN"/>
        </w:rPr>
        <w:t xml:space="preserve"> indicates whether the feature has been successfully tested.  We </w:t>
      </w:r>
      <w:r w:rsidRPr="00492D46">
        <w:rPr>
          <w:rFonts w:hint="eastAsia"/>
          <w:lang w:val="en-US" w:eastAsia="zh-CN"/>
        </w:rPr>
        <w:t>understand</w:t>
      </w:r>
      <w:r w:rsidRPr="00492D46">
        <w:rPr>
          <w:lang w:val="en-US" w:eastAsia="zh-CN"/>
        </w:rPr>
        <w:t xml:space="preserve"> that this </w:t>
      </w:r>
      <w:r w:rsidRPr="00492D46">
        <w:rPr>
          <w:rFonts w:hint="eastAsia"/>
          <w:lang w:val="en-US" w:eastAsia="zh-CN"/>
        </w:rPr>
        <w:t>approach</w:t>
      </w:r>
      <w:r w:rsidRPr="00492D46">
        <w:rPr>
          <w:lang w:val="en-US" w:eastAsia="zh-CN"/>
        </w:rPr>
        <w:t xml:space="preserve"> remains </w:t>
      </w:r>
      <w:r w:rsidRPr="00492D46">
        <w:rPr>
          <w:rFonts w:hint="eastAsia"/>
          <w:lang w:val="en-US" w:eastAsia="zh-CN"/>
        </w:rPr>
        <w:t>valid</w:t>
      </w:r>
      <w:r w:rsidRPr="00492D46">
        <w:rPr>
          <w:lang w:val="en-US" w:eastAsia="zh-CN"/>
        </w:rPr>
        <w:t xml:space="preserve"> in 6G. Specifically, </w:t>
      </w:r>
      <w:r>
        <w:rPr>
          <w:lang w:val="en-US" w:eastAsia="zh-CN"/>
        </w:rPr>
        <w:t>a smartphone</w:t>
      </w:r>
      <w:r w:rsidRPr="00492D46">
        <w:rPr>
          <w:lang w:val="en-US" w:eastAsia="zh-CN"/>
        </w:rPr>
        <w:t xml:space="preserve"> must </w:t>
      </w:r>
      <w:r>
        <w:rPr>
          <w:rFonts w:hint="eastAsia"/>
          <w:lang w:val="en-US" w:eastAsia="zh-CN"/>
        </w:rPr>
        <w:t>pass</w:t>
      </w:r>
      <w:r>
        <w:rPr>
          <w:lang w:val="en-US" w:eastAsia="zh-CN"/>
        </w:rPr>
        <w:t xml:space="preserve"> required </w:t>
      </w:r>
      <w:r w:rsidRPr="00492D46">
        <w:rPr>
          <w:lang w:val="en-US" w:eastAsia="zh-CN"/>
        </w:rPr>
        <w:t>tes</w:t>
      </w:r>
      <w:r>
        <w:rPr>
          <w:lang w:val="en-US" w:eastAsia="zh-CN"/>
        </w:rPr>
        <w:t>ts</w:t>
      </w:r>
      <w:r w:rsidRPr="00492D46">
        <w:rPr>
          <w:lang w:val="en-US" w:eastAsia="zh-CN"/>
        </w:rPr>
        <w:t xml:space="preserve"> to obtain certification. These tests are subject to varying standards and requirements across different regions or countries, and the features included in</w:t>
      </w:r>
      <w:r>
        <w:rPr>
          <w:lang w:val="en-US" w:eastAsia="zh-CN"/>
        </w:rPr>
        <w:t xml:space="preserve"> the</w:t>
      </w:r>
      <w:r w:rsidRPr="00492D46">
        <w:rPr>
          <w:lang w:val="en-US" w:eastAsia="zh-CN"/>
        </w:rPr>
        <w:t xml:space="preserve"> test</w:t>
      </w:r>
      <w:r>
        <w:rPr>
          <w:lang w:val="en-US" w:eastAsia="zh-CN"/>
        </w:rPr>
        <w:t>s</w:t>
      </w:r>
      <w:r w:rsidRPr="00492D46">
        <w:rPr>
          <w:lang w:val="en-US" w:eastAsia="zh-CN"/>
        </w:rPr>
        <w:t xml:space="preserve"> are not entirely consistent. Furthermore, during international roaming, cross-regional or cross-country IODT may not be comprehensive. </w:t>
      </w:r>
      <w:r>
        <w:rPr>
          <w:lang w:val="en-US" w:eastAsia="zh-CN"/>
        </w:rPr>
        <w:t>In these cases</w:t>
      </w:r>
      <w:r w:rsidRPr="00492D46">
        <w:rPr>
          <w:lang w:val="en-US" w:eastAsia="zh-CN"/>
        </w:rPr>
        <w:t xml:space="preserve">, mandatory features with capability parameters can indicate whether the </w:t>
      </w:r>
      <w:r>
        <w:rPr>
          <w:lang w:val="en-US" w:eastAsia="zh-CN"/>
        </w:rPr>
        <w:t>smartphone</w:t>
      </w:r>
      <w:r w:rsidRPr="00492D46">
        <w:rPr>
          <w:lang w:val="en-US" w:eastAsia="zh-CN"/>
        </w:rPr>
        <w:t xml:space="preserve"> has </w:t>
      </w:r>
      <w:r>
        <w:rPr>
          <w:lang w:val="en-US" w:eastAsia="zh-CN"/>
        </w:rPr>
        <w:t>passed</w:t>
      </w:r>
      <w:r w:rsidRPr="00492D46">
        <w:rPr>
          <w:lang w:val="en-US" w:eastAsia="zh-CN"/>
        </w:rPr>
        <w:t xml:space="preserve"> IODT under the current PLMN.</w:t>
      </w:r>
    </w:p>
    <w:p w14:paraId="1B94A4B4" w14:textId="08F29385" w:rsidR="00BB76D1" w:rsidRDefault="00BB76D1" w:rsidP="00BB76D1">
      <w:pPr>
        <w:pStyle w:val="af2"/>
        <w:numPr>
          <w:ilvl w:val="0"/>
          <w:numId w:val="22"/>
        </w:numPr>
        <w:ind w:left="0" w:firstLineChars="0" w:firstLine="0"/>
        <w:jc w:val="both"/>
        <w:rPr>
          <w:b/>
          <w:lang w:val="en-US" w:eastAsia="zh-CN"/>
        </w:rPr>
      </w:pPr>
      <w:r>
        <w:rPr>
          <w:b/>
          <w:lang w:val="en-US" w:eastAsia="zh-CN"/>
        </w:rPr>
        <w:t xml:space="preserve">To </w:t>
      </w:r>
      <w:r w:rsidR="00CF658B">
        <w:rPr>
          <w:b/>
          <w:lang w:val="en-US" w:eastAsia="zh-CN"/>
        </w:rPr>
        <w:t xml:space="preserve">avoid the potential IODT issues crossing different </w:t>
      </w:r>
      <w:r w:rsidR="00CF658B" w:rsidRPr="00AC6FF1">
        <w:rPr>
          <w:b/>
          <w:lang w:val="en-US" w:eastAsia="zh-CN"/>
        </w:rPr>
        <w:t>regions</w:t>
      </w:r>
      <w:r w:rsidR="00CF658B">
        <w:rPr>
          <w:b/>
          <w:lang w:val="en-US" w:eastAsia="zh-CN"/>
        </w:rPr>
        <w:t xml:space="preserve"> and PLMNs, maintain</w:t>
      </w:r>
      <w:r w:rsidR="00CF658B" w:rsidRPr="00D33882">
        <w:rPr>
          <w:b/>
          <w:lang w:val="en-US" w:eastAsia="zh-CN"/>
        </w:rPr>
        <w:t xml:space="preserve"> </w:t>
      </w:r>
      <w:r w:rsidR="00CF658B">
        <w:rPr>
          <w:b/>
          <w:lang w:val="en-US" w:eastAsia="zh-CN"/>
        </w:rPr>
        <w:t>the type of feature ‘</w:t>
      </w:r>
      <w:r w:rsidR="00CF658B" w:rsidRPr="002751B1">
        <w:rPr>
          <w:b/>
          <w:lang w:val="en-US" w:eastAsia="zh-CN"/>
        </w:rPr>
        <w:t>mandatory with capability signalling</w:t>
      </w:r>
      <w:r w:rsidR="00CF658B">
        <w:rPr>
          <w:b/>
          <w:lang w:val="en-US" w:eastAsia="zh-CN"/>
        </w:rPr>
        <w:t>’</w:t>
      </w:r>
      <w:r w:rsidR="00CF658B" w:rsidRPr="00D33882">
        <w:rPr>
          <w:b/>
          <w:lang w:val="en-US" w:eastAsia="zh-CN"/>
        </w:rPr>
        <w:t xml:space="preserve"> in 6G</w:t>
      </w:r>
      <w:r w:rsidR="00CF658B">
        <w:rPr>
          <w:b/>
          <w:lang w:val="en-US" w:eastAsia="zh-CN"/>
        </w:rPr>
        <w:t>.</w:t>
      </w:r>
    </w:p>
    <w:p w14:paraId="71C9C3D3" w14:textId="3F9BA024" w:rsidR="005B1F90" w:rsidRPr="005B1F90" w:rsidRDefault="005B1F90" w:rsidP="005B1F90">
      <w:pPr>
        <w:overflowPunct w:val="0"/>
        <w:autoSpaceDE w:val="0"/>
        <w:autoSpaceDN w:val="0"/>
        <w:adjustRightInd w:val="0"/>
        <w:spacing w:before="120" w:after="120" w:line="240" w:lineRule="auto"/>
        <w:jc w:val="both"/>
        <w:rPr>
          <w:lang w:val="en-US" w:eastAsia="zh-CN"/>
        </w:rPr>
      </w:pPr>
      <w:r w:rsidRPr="005B1F90">
        <w:rPr>
          <w:lang w:val="en-US" w:eastAsia="zh-CN"/>
        </w:rPr>
        <w:lastRenderedPageBreak/>
        <w:t xml:space="preserve">On the other hand, in NR, we have also observed an imbalance between network and </w:t>
      </w:r>
      <w:r>
        <w:rPr>
          <w:rFonts w:hint="eastAsia"/>
          <w:lang w:val="en-US" w:eastAsia="zh-CN"/>
        </w:rPr>
        <w:t>UE</w:t>
      </w:r>
      <w:r w:rsidRPr="005B1F90">
        <w:rPr>
          <w:lang w:val="en-US" w:eastAsia="zh-CN"/>
        </w:rPr>
        <w:t xml:space="preserve"> support for mandatory features. For example, support for the RRC_INACTIVE state is mandatory for NR UEs, </w:t>
      </w:r>
      <w:r>
        <w:rPr>
          <w:lang w:val="en-US" w:eastAsia="zh-CN"/>
        </w:rPr>
        <w:t>while</w:t>
      </w:r>
      <w:r w:rsidRPr="005B1F90">
        <w:rPr>
          <w:lang w:val="en-US" w:eastAsia="zh-CN"/>
        </w:rPr>
        <w:t xml:space="preserve"> this </w:t>
      </w:r>
      <w:r>
        <w:rPr>
          <w:lang w:val="en-US" w:eastAsia="zh-CN"/>
        </w:rPr>
        <w:t>feature</w:t>
      </w:r>
      <w:r w:rsidRPr="005B1F90">
        <w:rPr>
          <w:lang w:val="en-US" w:eastAsia="zh-CN"/>
        </w:rPr>
        <w:t xml:space="preserve"> has not been</w:t>
      </w:r>
      <w:r>
        <w:rPr>
          <w:lang w:val="en-US" w:eastAsia="zh-CN"/>
        </w:rPr>
        <w:t xml:space="preserve"> widely</w:t>
      </w:r>
      <w:r w:rsidRPr="005B1F90">
        <w:rPr>
          <w:lang w:val="en-US" w:eastAsia="zh-CN"/>
        </w:rPr>
        <w:t xml:space="preserve"> deployed on the network side. </w:t>
      </w:r>
      <w:r w:rsidR="001A1DA8">
        <w:rPr>
          <w:lang w:val="en-US" w:eastAsia="zh-CN"/>
        </w:rPr>
        <w:t>We understand it’s</w:t>
      </w:r>
      <w:r w:rsidR="00D2594C" w:rsidRPr="00D2594C">
        <w:rPr>
          <w:lang w:val="en-US" w:eastAsia="zh-CN"/>
        </w:rPr>
        <w:t xml:space="preserve"> </w:t>
      </w:r>
      <w:r w:rsidR="00D2594C">
        <w:rPr>
          <w:rFonts w:hint="eastAsia"/>
          <w:lang w:val="en-US" w:eastAsia="zh-CN"/>
        </w:rPr>
        <w:t>necessary</w:t>
      </w:r>
      <w:r w:rsidR="00D2594C" w:rsidRPr="00D2594C">
        <w:rPr>
          <w:lang w:val="en-US" w:eastAsia="zh-CN"/>
        </w:rPr>
        <w:t xml:space="preserve"> to</w:t>
      </w:r>
      <w:r w:rsidR="00D2594C">
        <w:rPr>
          <w:lang w:val="en-US" w:eastAsia="zh-CN"/>
        </w:rPr>
        <w:t xml:space="preserve"> study </w:t>
      </w:r>
      <w:bookmarkStart w:id="19" w:name="_Hlk213055881"/>
      <w:r w:rsidR="00D2594C">
        <w:rPr>
          <w:lang w:val="en-US" w:eastAsia="zh-CN"/>
        </w:rPr>
        <w:t>how to</w:t>
      </w:r>
      <w:r w:rsidR="00D2594C" w:rsidRPr="00D2594C">
        <w:rPr>
          <w:lang w:val="en-US" w:eastAsia="zh-CN"/>
        </w:rPr>
        <w:t xml:space="preserve"> ensure alignment between network and </w:t>
      </w:r>
      <w:r w:rsidR="00D2594C">
        <w:rPr>
          <w:lang w:val="en-US" w:eastAsia="zh-CN"/>
        </w:rPr>
        <w:t>UE</w:t>
      </w:r>
      <w:r w:rsidR="00D2594C" w:rsidRPr="00D2594C">
        <w:rPr>
          <w:lang w:val="en-US" w:eastAsia="zh-CN"/>
        </w:rPr>
        <w:t xml:space="preserve"> support for mandatory features from a standardization perspective</w:t>
      </w:r>
      <w:bookmarkEnd w:id="19"/>
      <w:r w:rsidR="001A1DA8">
        <w:rPr>
          <w:lang w:val="en-US" w:eastAsia="zh-CN"/>
        </w:rPr>
        <w:t>,</w:t>
      </w:r>
      <w:r w:rsidRPr="005B1F90">
        <w:rPr>
          <w:lang w:val="en-US" w:eastAsia="zh-CN"/>
        </w:rPr>
        <w:t xml:space="preserve"> so as to better facilitate the implementation and deployment of mandatory features.</w:t>
      </w:r>
      <w:r w:rsidR="00D20578">
        <w:rPr>
          <w:lang w:val="en-US" w:eastAsia="zh-CN"/>
        </w:rPr>
        <w:t xml:space="preserve"> </w:t>
      </w:r>
      <w:r w:rsidRPr="005B1F90">
        <w:rPr>
          <w:lang w:val="en-US" w:eastAsia="zh-CN"/>
        </w:rPr>
        <w:t xml:space="preserve">One potential approach is </w:t>
      </w:r>
      <w:r w:rsidR="003B735D">
        <w:rPr>
          <w:lang w:val="en-US" w:eastAsia="zh-CN"/>
        </w:rPr>
        <w:t>to include</w:t>
      </w:r>
      <w:r w:rsidRPr="005B1F90">
        <w:rPr>
          <w:lang w:val="en-US" w:eastAsia="zh-CN"/>
        </w:rPr>
        <w:t xml:space="preserve"> mandatory </w:t>
      </w:r>
      <w:r w:rsidR="00504D33">
        <w:rPr>
          <w:lang w:val="en-US" w:eastAsia="zh-CN"/>
        </w:rPr>
        <w:t>feature</w:t>
      </w:r>
      <w:r w:rsidRPr="005B1F90">
        <w:rPr>
          <w:lang w:val="en-US" w:eastAsia="zh-CN"/>
        </w:rPr>
        <w:t xml:space="preserve">s </w:t>
      </w:r>
      <w:r w:rsidR="00650A2A">
        <w:rPr>
          <w:lang w:val="en-US" w:eastAsia="zh-CN"/>
        </w:rPr>
        <w:t>of network in the specification</w:t>
      </w:r>
      <w:r w:rsidRPr="005B1F90">
        <w:rPr>
          <w:lang w:val="en-US" w:eastAsia="zh-CN"/>
        </w:rPr>
        <w:t xml:space="preserve">, which should be treated as </w:t>
      </w:r>
      <w:r w:rsidR="00504D33">
        <w:rPr>
          <w:lang w:val="en-US" w:eastAsia="zh-CN"/>
        </w:rPr>
        <w:t>mandatory</w:t>
      </w:r>
      <w:r w:rsidRPr="005B1F90">
        <w:rPr>
          <w:lang w:val="en-US" w:eastAsia="zh-CN"/>
        </w:rPr>
        <w:t xml:space="preserve"> items in IODT.</w:t>
      </w:r>
    </w:p>
    <w:p w14:paraId="464C8CA3" w14:textId="505B52B4" w:rsidR="00BB76D1" w:rsidRDefault="00BB76D1" w:rsidP="00BB76D1">
      <w:pPr>
        <w:pStyle w:val="af2"/>
        <w:numPr>
          <w:ilvl w:val="0"/>
          <w:numId w:val="22"/>
        </w:numPr>
        <w:ind w:left="0" w:firstLineChars="0" w:firstLine="0"/>
        <w:jc w:val="both"/>
        <w:rPr>
          <w:b/>
          <w:lang w:val="en-US" w:eastAsia="zh-CN"/>
        </w:rPr>
      </w:pPr>
      <w:r>
        <w:rPr>
          <w:b/>
          <w:lang w:val="en-US" w:eastAsia="zh-CN"/>
        </w:rPr>
        <w:t xml:space="preserve">Study </w:t>
      </w:r>
      <w:r w:rsidR="001A1DA8" w:rsidRPr="001A1DA8">
        <w:rPr>
          <w:b/>
          <w:lang w:val="en-US" w:eastAsia="zh-CN"/>
        </w:rPr>
        <w:t>how to ensure alignment between network and UE support for mandatory features</w:t>
      </w:r>
      <w:r w:rsidR="001A1DA8">
        <w:rPr>
          <w:b/>
          <w:lang w:val="en-US" w:eastAsia="zh-CN"/>
        </w:rPr>
        <w:t xml:space="preserve">, e.g., </w:t>
      </w:r>
      <w:r w:rsidR="001A1DA8" w:rsidRPr="001A1DA8">
        <w:rPr>
          <w:b/>
          <w:lang w:val="en-US" w:eastAsia="zh-CN"/>
        </w:rPr>
        <w:t>include mandatory features of network in the specification, which should be treated as mandatory items in IODT</w:t>
      </w:r>
      <w:r>
        <w:rPr>
          <w:b/>
          <w:lang w:val="en-US" w:eastAsia="zh-CN"/>
        </w:rPr>
        <w:t>.</w:t>
      </w:r>
    </w:p>
    <w:p w14:paraId="4A491CCF" w14:textId="77777777" w:rsidR="00B00177" w:rsidRPr="00B00177" w:rsidRDefault="00B00177" w:rsidP="00B00177">
      <w:pPr>
        <w:overflowPunct w:val="0"/>
        <w:autoSpaceDE w:val="0"/>
        <w:autoSpaceDN w:val="0"/>
        <w:adjustRightInd w:val="0"/>
        <w:spacing w:before="120" w:after="120" w:line="240" w:lineRule="auto"/>
        <w:jc w:val="both"/>
        <w:rPr>
          <w:lang w:val="en-US" w:eastAsia="zh-CN"/>
        </w:rPr>
      </w:pPr>
      <w:r w:rsidRPr="00B00177">
        <w:rPr>
          <w:lang w:val="en-US" w:eastAsia="zh-CN"/>
        </w:rPr>
        <w:t>At the RAN2#131bis meeting, RAN2 discussed the following IODT issues:</w:t>
      </w:r>
    </w:p>
    <w:p w14:paraId="2E0E9199" w14:textId="77777777" w:rsidR="00B00177" w:rsidRPr="00B00177" w:rsidRDefault="00B00177" w:rsidP="00B00177">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B00177">
        <w:rPr>
          <w:b/>
          <w:bCs/>
          <w:lang w:val="en-US" w:eastAsia="zh-CN"/>
        </w:rPr>
        <w:t>Issue 1</w:t>
      </w:r>
      <w:r w:rsidRPr="00B00177">
        <w:rPr>
          <w:lang w:val="en-US" w:eastAsia="zh-CN"/>
        </w:rPr>
        <w:t>: The UE must wait for the IODT with the "slowest" network vendor before activating a capability in the operator's network.</w:t>
      </w:r>
    </w:p>
    <w:p w14:paraId="607F20C4" w14:textId="77777777" w:rsidR="00B00177" w:rsidRPr="00B00177" w:rsidRDefault="00B00177" w:rsidP="00B00177">
      <w:pPr>
        <w:pStyle w:val="af2"/>
        <w:numPr>
          <w:ilvl w:val="0"/>
          <w:numId w:val="23"/>
        </w:numPr>
        <w:overflowPunct w:val="0"/>
        <w:autoSpaceDE w:val="0"/>
        <w:autoSpaceDN w:val="0"/>
        <w:adjustRightInd w:val="0"/>
        <w:spacing w:before="120" w:after="120" w:line="240" w:lineRule="auto"/>
        <w:ind w:firstLineChars="0"/>
        <w:jc w:val="both"/>
        <w:rPr>
          <w:lang w:val="en-US" w:eastAsia="zh-CN"/>
        </w:rPr>
      </w:pPr>
      <w:r w:rsidRPr="00B00177">
        <w:rPr>
          <w:b/>
          <w:bCs/>
          <w:lang w:val="en-US" w:eastAsia="zh-CN"/>
        </w:rPr>
        <w:t>Issue 2</w:t>
      </w:r>
      <w:r w:rsidRPr="00B00177">
        <w:rPr>
          <w:lang w:val="en-US" w:eastAsia="zh-CN"/>
        </w:rPr>
        <w:t>: Even after a feature is activated, interoperability issues may still arise when a new version of network equipment or a UE is deployed or used.</w:t>
      </w:r>
    </w:p>
    <w:p w14:paraId="3F7BA7F1" w14:textId="5A80A41F" w:rsidR="00B00177" w:rsidRPr="00B00177" w:rsidRDefault="00B00177" w:rsidP="00B00177">
      <w:pPr>
        <w:overflowPunct w:val="0"/>
        <w:autoSpaceDE w:val="0"/>
        <w:autoSpaceDN w:val="0"/>
        <w:adjustRightInd w:val="0"/>
        <w:spacing w:before="120" w:after="120" w:line="240" w:lineRule="auto"/>
        <w:jc w:val="both"/>
        <w:rPr>
          <w:lang w:val="en-US" w:eastAsia="zh-CN"/>
        </w:rPr>
      </w:pPr>
      <w:r w:rsidRPr="00B00177">
        <w:rPr>
          <w:lang w:val="en-US" w:eastAsia="zh-CN"/>
        </w:rPr>
        <w:t>Regarding Issue 1, it is recommended that operators complete comprehensive IODT during the procurement of network equipment or when upgrading to a new feature.</w:t>
      </w:r>
    </w:p>
    <w:p w14:paraId="78F40A66" w14:textId="63B5B419" w:rsidR="00B00177" w:rsidRPr="00B00177" w:rsidRDefault="00B00177" w:rsidP="00B00177">
      <w:pPr>
        <w:overflowPunct w:val="0"/>
        <w:autoSpaceDE w:val="0"/>
        <w:autoSpaceDN w:val="0"/>
        <w:adjustRightInd w:val="0"/>
        <w:spacing w:before="120" w:after="120" w:line="240" w:lineRule="auto"/>
        <w:jc w:val="both"/>
        <w:rPr>
          <w:lang w:val="en-US" w:eastAsia="zh-CN"/>
        </w:rPr>
      </w:pPr>
      <w:r w:rsidRPr="00B00177">
        <w:rPr>
          <w:lang w:val="en-US" w:eastAsia="zh-CN"/>
        </w:rPr>
        <w:t xml:space="preserve">Issue 2 is primarily </w:t>
      </w:r>
      <w:r>
        <w:rPr>
          <w:lang w:val="en-US" w:eastAsia="zh-CN"/>
        </w:rPr>
        <w:t>due</w:t>
      </w:r>
      <w:r w:rsidRPr="00B00177">
        <w:rPr>
          <w:lang w:val="en-US" w:eastAsia="zh-CN"/>
        </w:rPr>
        <w:t xml:space="preserve"> to differ</w:t>
      </w:r>
      <w:r>
        <w:rPr>
          <w:lang w:val="en-US" w:eastAsia="zh-CN"/>
        </w:rPr>
        <w:t>ent</w:t>
      </w:r>
      <w:r w:rsidRPr="00B00177">
        <w:rPr>
          <w:lang w:val="en-US" w:eastAsia="zh-CN"/>
        </w:rPr>
        <w:t xml:space="preserve"> interpretations of the protocol across companies. </w:t>
      </w:r>
      <w:r>
        <w:rPr>
          <w:lang w:val="en-US" w:eastAsia="zh-CN"/>
        </w:rPr>
        <w:t xml:space="preserve">From our understanding, </w:t>
      </w:r>
      <w:r w:rsidR="00DC2717">
        <w:rPr>
          <w:lang w:val="en-US" w:eastAsia="zh-CN"/>
        </w:rPr>
        <w:t>RAN2</w:t>
      </w:r>
      <w:r>
        <w:rPr>
          <w:lang w:val="en-US" w:eastAsia="zh-CN"/>
        </w:rPr>
        <w:t xml:space="preserve"> should try to optimize and</w:t>
      </w:r>
      <w:r w:rsidRPr="00B00177">
        <w:rPr>
          <w:lang w:val="en-US" w:eastAsia="zh-CN"/>
        </w:rPr>
        <w:t xml:space="preserve"> refin</w:t>
      </w:r>
      <w:r>
        <w:rPr>
          <w:lang w:val="en-US" w:eastAsia="zh-CN"/>
        </w:rPr>
        <w:t>e</w:t>
      </w:r>
      <w:r w:rsidRPr="00B00177">
        <w:rPr>
          <w:lang w:val="en-US" w:eastAsia="zh-CN"/>
        </w:rPr>
        <w:t xml:space="preserve"> the protocol descriptions to prevent implementation discrepancies resulting from ambiguous specifications.</w:t>
      </w:r>
    </w:p>
    <w:p w14:paraId="1864E722" w14:textId="79F6574A" w:rsidR="00B00177" w:rsidRPr="00B00177" w:rsidRDefault="0014187A" w:rsidP="00B00177">
      <w:pPr>
        <w:overflowPunct w:val="0"/>
        <w:autoSpaceDE w:val="0"/>
        <w:autoSpaceDN w:val="0"/>
        <w:adjustRightInd w:val="0"/>
        <w:spacing w:before="120" w:after="120" w:line="240" w:lineRule="auto"/>
        <w:jc w:val="both"/>
        <w:rPr>
          <w:lang w:val="en-US" w:eastAsia="zh-CN"/>
        </w:rPr>
      </w:pPr>
      <w:r>
        <w:rPr>
          <w:rFonts w:hint="eastAsia"/>
          <w:lang w:val="en-US" w:eastAsia="zh-CN"/>
        </w:rPr>
        <w:t>I</w:t>
      </w:r>
      <w:r>
        <w:rPr>
          <w:lang w:val="en-US" w:eastAsia="zh-CN"/>
        </w:rPr>
        <w:t xml:space="preserve">n general, we think the above issues can be </w:t>
      </w:r>
      <w:r>
        <w:rPr>
          <w:rFonts w:hint="eastAsia"/>
          <w:lang w:val="en-US" w:eastAsia="zh-CN"/>
        </w:rPr>
        <w:t>addressed</w:t>
      </w:r>
      <w:r>
        <w:rPr>
          <w:lang w:val="en-US" w:eastAsia="zh-CN"/>
        </w:rPr>
        <w:t xml:space="preserve"> by </w:t>
      </w:r>
      <w:r>
        <w:rPr>
          <w:rFonts w:hint="eastAsia"/>
          <w:lang w:val="en-US" w:eastAsia="zh-CN"/>
        </w:rPr>
        <w:t>implementation</w:t>
      </w:r>
      <w:r>
        <w:rPr>
          <w:lang w:val="en-US" w:eastAsia="zh-CN"/>
        </w:rPr>
        <w:t xml:space="preserve"> </w:t>
      </w:r>
      <w:r>
        <w:rPr>
          <w:rFonts w:hint="eastAsia"/>
          <w:lang w:val="en-US" w:eastAsia="zh-CN"/>
        </w:rPr>
        <w:t>and</w:t>
      </w:r>
      <w:r>
        <w:rPr>
          <w:lang w:val="en-US" w:eastAsia="zh-CN"/>
        </w:rPr>
        <w:t xml:space="preserve"> no need to be further studied in RAN2. </w:t>
      </w:r>
      <w:r w:rsidR="00B00177" w:rsidRPr="00B00177">
        <w:rPr>
          <w:lang w:val="en-US" w:eastAsia="zh-CN"/>
        </w:rPr>
        <w:t>Furthermore,</w:t>
      </w:r>
      <w:r w:rsidR="00C36B9B">
        <w:rPr>
          <w:lang w:val="en-US" w:eastAsia="zh-CN"/>
        </w:rPr>
        <w:t xml:space="preserve"> we understand that</w:t>
      </w:r>
      <w:r w:rsidR="00B00177" w:rsidRPr="00B00177">
        <w:rPr>
          <w:lang w:val="en-US" w:eastAsia="zh-CN"/>
        </w:rPr>
        <w:t xml:space="preserve"> </w:t>
      </w:r>
      <w:r w:rsidR="002A2E5D">
        <w:rPr>
          <w:lang w:val="en-US" w:eastAsia="zh-CN"/>
        </w:rPr>
        <w:t xml:space="preserve">some </w:t>
      </w:r>
      <w:r w:rsidR="00C36B9B">
        <w:rPr>
          <w:rFonts w:hint="eastAsia"/>
          <w:lang w:val="en-US" w:eastAsia="zh-CN"/>
        </w:rPr>
        <w:t>IODT</w:t>
      </w:r>
      <w:r w:rsidR="00C36B9B">
        <w:rPr>
          <w:lang w:val="en-US" w:eastAsia="zh-CN"/>
        </w:rPr>
        <w:t xml:space="preserve"> issue</w:t>
      </w:r>
      <w:r w:rsidR="002A2E5D">
        <w:rPr>
          <w:lang w:val="en-US" w:eastAsia="zh-CN"/>
        </w:rPr>
        <w:t>s</w:t>
      </w:r>
      <w:r w:rsidR="00C36B9B">
        <w:rPr>
          <w:lang w:val="en-US" w:eastAsia="zh-CN"/>
        </w:rPr>
        <w:t xml:space="preserve"> </w:t>
      </w:r>
      <w:r w:rsidR="00766AD0">
        <w:rPr>
          <w:lang w:val="en-US" w:eastAsia="zh-CN"/>
        </w:rPr>
        <w:t>may</w:t>
      </w:r>
      <w:bookmarkStart w:id="20" w:name="_Hlk213059858"/>
      <w:r w:rsidR="00C36B9B">
        <w:rPr>
          <w:lang w:val="en-US" w:eastAsia="zh-CN"/>
        </w:rPr>
        <w:t xml:space="preserve"> </w:t>
      </w:r>
      <w:r w:rsidR="003B735D">
        <w:rPr>
          <w:lang w:val="en-US" w:eastAsia="zh-CN"/>
        </w:rPr>
        <w:t xml:space="preserve">be </w:t>
      </w:r>
      <w:r w:rsidR="00C36B9B">
        <w:rPr>
          <w:lang w:val="en-US" w:eastAsia="zh-CN"/>
        </w:rPr>
        <w:t xml:space="preserve">related to </w:t>
      </w:r>
      <w:r w:rsidR="0004265C">
        <w:rPr>
          <w:lang w:val="en-US" w:eastAsia="zh-CN"/>
        </w:rPr>
        <w:t>other</w:t>
      </w:r>
      <w:r w:rsidR="00C36B9B">
        <w:rPr>
          <w:lang w:val="en-US" w:eastAsia="zh-CN"/>
        </w:rPr>
        <w:t xml:space="preserve"> WGs, e.g., RAN4, RAN5</w:t>
      </w:r>
      <w:bookmarkEnd w:id="20"/>
      <w:r w:rsidR="00C36B9B">
        <w:rPr>
          <w:lang w:val="en-US" w:eastAsia="zh-CN"/>
        </w:rPr>
        <w:t>. I</w:t>
      </w:r>
      <w:r w:rsidR="00B00177" w:rsidRPr="00B00177">
        <w:rPr>
          <w:lang w:val="en-US" w:eastAsia="zh-CN"/>
        </w:rPr>
        <w:t xml:space="preserve">f RAN2 reaches a consensus on </w:t>
      </w:r>
      <w:r w:rsidR="00EB7766">
        <w:rPr>
          <w:lang w:val="en-US" w:eastAsia="zh-CN"/>
        </w:rPr>
        <w:t>any</w:t>
      </w:r>
      <w:r w:rsidR="00B00177" w:rsidRPr="00B00177">
        <w:rPr>
          <w:lang w:val="en-US" w:eastAsia="zh-CN"/>
        </w:rPr>
        <w:t xml:space="preserve"> IODT issue</w:t>
      </w:r>
      <w:r w:rsidR="00CA1E6A" w:rsidRPr="00CA1E6A">
        <w:rPr>
          <w:lang w:val="en-US" w:eastAsia="zh-CN"/>
        </w:rPr>
        <w:t xml:space="preserve"> related to other WGs</w:t>
      </w:r>
      <w:bookmarkStart w:id="21" w:name="_Hlk213060607"/>
      <w:r w:rsidR="00B00177" w:rsidRPr="00B00177">
        <w:rPr>
          <w:lang w:val="en-US" w:eastAsia="zh-CN"/>
        </w:rPr>
        <w:t xml:space="preserve"> to be addressed by 3GPP</w:t>
      </w:r>
      <w:bookmarkEnd w:id="21"/>
      <w:r w:rsidR="00B00177" w:rsidRPr="00B00177">
        <w:rPr>
          <w:lang w:val="en-US" w:eastAsia="zh-CN"/>
        </w:rPr>
        <w:t xml:space="preserve">, </w:t>
      </w:r>
      <w:r w:rsidR="00F06B88">
        <w:rPr>
          <w:lang w:val="en-US" w:eastAsia="zh-CN"/>
        </w:rPr>
        <w:t>RAN2 should</w:t>
      </w:r>
      <w:r w:rsidR="00B00177" w:rsidRPr="00B00177">
        <w:rPr>
          <w:lang w:val="en-US" w:eastAsia="zh-CN"/>
        </w:rPr>
        <w:t xml:space="preserve"> </w:t>
      </w:r>
      <w:r w:rsidR="00F06B88">
        <w:rPr>
          <w:lang w:val="en-US" w:eastAsia="zh-CN"/>
        </w:rPr>
        <w:t>trigger</w:t>
      </w:r>
      <w:r w:rsidR="00B00177" w:rsidRPr="00B00177">
        <w:rPr>
          <w:lang w:val="en-US" w:eastAsia="zh-CN"/>
        </w:rPr>
        <w:t xml:space="preserve"> corresponding discussions within RANP.</w:t>
      </w:r>
    </w:p>
    <w:p w14:paraId="1AB7AE89" w14:textId="2D7233F0" w:rsidR="0081160B" w:rsidRDefault="00FC0DFB" w:rsidP="0081160B">
      <w:pPr>
        <w:pStyle w:val="af2"/>
        <w:numPr>
          <w:ilvl w:val="0"/>
          <w:numId w:val="22"/>
        </w:numPr>
        <w:ind w:left="0" w:firstLineChars="0" w:firstLine="0"/>
        <w:jc w:val="both"/>
        <w:rPr>
          <w:b/>
          <w:lang w:val="en-US" w:eastAsia="zh-CN"/>
        </w:rPr>
      </w:pPr>
      <w:r w:rsidRPr="00FC0DFB">
        <w:rPr>
          <w:b/>
          <w:lang w:val="en-US" w:eastAsia="zh-CN"/>
        </w:rPr>
        <w:t xml:space="preserve">If RAN2 reaches a consensus on </w:t>
      </w:r>
      <w:r w:rsidR="00503EE6">
        <w:rPr>
          <w:b/>
          <w:lang w:val="en-US" w:eastAsia="zh-CN"/>
        </w:rPr>
        <w:t>any</w:t>
      </w:r>
      <w:r w:rsidRPr="00FC0DFB">
        <w:rPr>
          <w:b/>
          <w:lang w:val="en-US" w:eastAsia="zh-CN"/>
        </w:rPr>
        <w:t xml:space="preserve"> IODT issue</w:t>
      </w:r>
      <w:r w:rsidR="00503EE6" w:rsidRPr="00503EE6">
        <w:rPr>
          <w:b/>
          <w:lang w:val="en-US" w:eastAsia="zh-CN"/>
        </w:rPr>
        <w:t xml:space="preserve"> related to other WGs</w:t>
      </w:r>
      <w:r w:rsidR="00DB0ADD">
        <w:rPr>
          <w:b/>
          <w:lang w:val="en-US" w:eastAsia="zh-CN"/>
        </w:rPr>
        <w:t xml:space="preserve"> (</w:t>
      </w:r>
      <w:r w:rsidR="00503EE6" w:rsidRPr="00503EE6">
        <w:rPr>
          <w:b/>
          <w:lang w:val="en-US" w:eastAsia="zh-CN"/>
        </w:rPr>
        <w:t>e.g., RAN4, RAN5</w:t>
      </w:r>
      <w:r w:rsidR="00DB0ADD">
        <w:rPr>
          <w:b/>
          <w:lang w:val="en-US" w:eastAsia="zh-CN"/>
        </w:rPr>
        <w:t>)</w:t>
      </w:r>
      <w:r w:rsidR="003B735D">
        <w:rPr>
          <w:b/>
          <w:lang w:val="en-US" w:eastAsia="zh-CN"/>
        </w:rPr>
        <w:t xml:space="preserve"> </w:t>
      </w:r>
      <w:r w:rsidR="003B735D" w:rsidRPr="003B735D">
        <w:rPr>
          <w:b/>
          <w:lang w:val="en-US" w:eastAsia="zh-CN"/>
        </w:rPr>
        <w:t>to be addressed by 3GPP</w:t>
      </w:r>
      <w:r w:rsidRPr="00FC0DFB">
        <w:rPr>
          <w:b/>
          <w:lang w:val="en-US" w:eastAsia="zh-CN"/>
        </w:rPr>
        <w:t>, RAN2 should trigger corresponding discussions within RAN</w:t>
      </w:r>
      <w:r w:rsidR="005D565A">
        <w:rPr>
          <w:b/>
          <w:lang w:val="en-US" w:eastAsia="zh-CN"/>
        </w:rPr>
        <w:t>P</w:t>
      </w:r>
      <w:r w:rsidRPr="00FC0DFB">
        <w:rPr>
          <w:b/>
          <w:lang w:val="en-US" w:eastAsia="zh-CN"/>
        </w:rPr>
        <w:t>.</w:t>
      </w:r>
    </w:p>
    <w:p w14:paraId="78DD82A3" w14:textId="12690155" w:rsidR="00BB76D1" w:rsidRPr="00B406A2" w:rsidRDefault="00BB76D1" w:rsidP="00BB76D1">
      <w:pPr>
        <w:jc w:val="both"/>
        <w:rPr>
          <w:b/>
          <w:lang w:val="en-US" w:eastAsia="zh-CN"/>
        </w:rPr>
        <w:sectPr w:rsidR="00BB76D1" w:rsidRPr="00B406A2" w:rsidSect="002C7AD5">
          <w:headerReference w:type="default" r:id="rId16"/>
          <w:footnotePr>
            <w:numRestart w:val="eachSect"/>
          </w:footnotePr>
          <w:pgSz w:w="11907" w:h="16840"/>
          <w:pgMar w:top="1418" w:right="1134" w:bottom="1134" w:left="1134" w:header="680" w:footer="567" w:gutter="0"/>
          <w:cols w:space="720"/>
        </w:sectPr>
      </w:pPr>
    </w:p>
    <w:bookmarkEnd w:id="17"/>
    <w:bookmarkEnd w:id="18"/>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6A6EDA46"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447996">
        <w:rPr>
          <w:rFonts w:eastAsia="等线"/>
          <w:kern w:val="2"/>
          <w:lang w:val="en-US" w:eastAsia="zh-CN"/>
        </w:rPr>
        <w:t>6</w:t>
      </w:r>
      <w:r w:rsidR="00447996">
        <w:rPr>
          <w:rFonts w:eastAsia="等线" w:hint="eastAsia"/>
          <w:kern w:val="2"/>
          <w:lang w:val="en-US" w:eastAsia="zh-CN"/>
        </w:rPr>
        <w:t>G</w:t>
      </w:r>
      <w:r w:rsidR="00447996">
        <w:rPr>
          <w:rFonts w:eastAsia="等线"/>
          <w:kern w:val="2"/>
          <w:lang w:val="en-US" w:eastAsia="zh-CN"/>
        </w:rPr>
        <w:t xml:space="preserve"> </w:t>
      </w:r>
      <w:r w:rsidR="00447996">
        <w:rPr>
          <w:rFonts w:eastAsia="等线" w:hint="eastAsia"/>
          <w:kern w:val="2"/>
          <w:lang w:val="en-US" w:eastAsia="zh-CN"/>
        </w:rPr>
        <w:t>UE</w:t>
      </w:r>
      <w:r w:rsidR="00447996">
        <w:rPr>
          <w:rFonts w:eastAsia="等线"/>
          <w:kern w:val="2"/>
          <w:lang w:val="en-US" w:eastAsia="zh-CN"/>
        </w:rPr>
        <w:t xml:space="preserve"> </w:t>
      </w:r>
      <w:r w:rsidR="00447996">
        <w:rPr>
          <w:rFonts w:eastAsia="等线" w:hint="eastAsia"/>
          <w:kern w:val="2"/>
          <w:lang w:val="en-US" w:eastAsia="zh-CN"/>
        </w:rPr>
        <w:t>capability</w:t>
      </w:r>
      <w:r w:rsidR="00447996">
        <w:rPr>
          <w:rFonts w:eastAsia="等线"/>
          <w:kern w:val="2"/>
          <w:lang w:val="en-US" w:eastAsia="zh-CN"/>
        </w:rPr>
        <w:t xml:space="preserve"> </w:t>
      </w:r>
      <w:r w:rsidR="00447996">
        <w:rPr>
          <w:rFonts w:eastAsia="等线" w:hint="eastAsia"/>
          <w:kern w:val="2"/>
          <w:lang w:val="en-US" w:eastAsia="zh-CN"/>
        </w:rPr>
        <w:t>framework</w:t>
      </w:r>
      <w:r w:rsidR="00316F79">
        <w:rPr>
          <w:rFonts w:eastAsia="等线"/>
          <w:kern w:val="2"/>
          <w:lang w:val="en-US" w:eastAsia="zh-CN"/>
        </w:rPr>
        <w:t>.</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11D17621" w14:textId="7A48BEAD" w:rsidR="000B35E8" w:rsidRPr="00ED2185" w:rsidRDefault="009201FD" w:rsidP="009E1322">
      <w:pPr>
        <w:pStyle w:val="proposal"/>
        <w:numPr>
          <w:ilvl w:val="0"/>
          <w:numId w:val="0"/>
        </w:numPr>
        <w:spacing w:afterLines="0" w:after="0"/>
        <w:rPr>
          <w:b w:val="0"/>
          <w:i/>
          <w:iCs/>
          <w:color w:val="FF0000"/>
          <w:kern w:val="2"/>
          <w:u w:val="single"/>
        </w:rPr>
      </w:pPr>
      <w:r w:rsidRPr="00ED2185">
        <w:rPr>
          <w:b w:val="0"/>
          <w:i/>
          <w:iCs/>
          <w:color w:val="FF0000"/>
          <w:kern w:val="2"/>
          <w:u w:val="single"/>
        </w:rPr>
        <w:t>Signaling overhead issue</w:t>
      </w:r>
    </w:p>
    <w:p w14:paraId="7A6DAFB7" w14:textId="77777777" w:rsidR="00F7295B" w:rsidRDefault="00F7295B" w:rsidP="00F7295B">
      <w:pPr>
        <w:pStyle w:val="af2"/>
        <w:numPr>
          <w:ilvl w:val="0"/>
          <w:numId w:val="28"/>
        </w:numPr>
        <w:spacing w:after="0"/>
        <w:ind w:left="0" w:firstLineChars="0" w:firstLine="0"/>
        <w:jc w:val="both"/>
        <w:rPr>
          <w:b/>
          <w:bCs/>
          <w:lang w:val="en-US" w:eastAsia="zh-CN"/>
        </w:rPr>
      </w:pPr>
      <w:r>
        <w:rPr>
          <w:rFonts w:hint="eastAsia"/>
          <w:b/>
          <w:bCs/>
          <w:lang w:val="en-US" w:eastAsia="zh-CN"/>
        </w:rPr>
        <w:t>U</w:t>
      </w:r>
      <w:r>
        <w:rPr>
          <w:b/>
          <w:bCs/>
          <w:lang w:val="en-US" w:eastAsia="zh-CN"/>
        </w:rPr>
        <w:t xml:space="preserve">nnecessary UE capability reporting and </w:t>
      </w:r>
      <w:r>
        <w:rPr>
          <w:rFonts w:hint="eastAsia"/>
          <w:b/>
          <w:bCs/>
          <w:lang w:val="en-US" w:eastAsia="zh-CN"/>
        </w:rPr>
        <w:t>e</w:t>
      </w:r>
      <w:r w:rsidRPr="00325032">
        <w:rPr>
          <w:b/>
          <w:bCs/>
          <w:lang w:val="en-US" w:eastAsia="zh-CN"/>
        </w:rPr>
        <w:t xml:space="preserve">xcessive </w:t>
      </w:r>
      <w:r w:rsidRPr="00325032">
        <w:rPr>
          <w:rFonts w:hint="eastAsia"/>
          <w:b/>
          <w:bCs/>
          <w:lang w:val="en-US" w:eastAsia="zh-CN"/>
        </w:rPr>
        <w:t>UE</w:t>
      </w:r>
      <w:r w:rsidRPr="00325032">
        <w:rPr>
          <w:b/>
          <w:bCs/>
          <w:lang w:val="en-US" w:eastAsia="zh-CN"/>
        </w:rPr>
        <w:t xml:space="preserve"> </w:t>
      </w:r>
      <w:r w:rsidRPr="00325032">
        <w:rPr>
          <w:rFonts w:hint="eastAsia"/>
          <w:b/>
          <w:bCs/>
          <w:lang w:val="en-US" w:eastAsia="zh-CN"/>
        </w:rPr>
        <w:t>capability</w:t>
      </w:r>
      <w:r w:rsidRPr="00325032">
        <w:rPr>
          <w:b/>
          <w:bCs/>
          <w:lang w:val="en-US" w:eastAsia="zh-CN"/>
        </w:rPr>
        <w:t xml:space="preserve"> flexibility </w:t>
      </w:r>
      <w:r>
        <w:rPr>
          <w:b/>
          <w:bCs/>
          <w:lang w:val="en-US" w:eastAsia="zh-CN"/>
        </w:rPr>
        <w:t>result</w:t>
      </w:r>
      <w:r w:rsidRPr="00325032">
        <w:rPr>
          <w:b/>
          <w:bCs/>
          <w:lang w:val="en-US" w:eastAsia="zh-CN"/>
        </w:rPr>
        <w:t xml:space="preserve"> in significant signaling overhead of UE capability information report</w:t>
      </w:r>
      <w:r>
        <w:rPr>
          <w:b/>
          <w:bCs/>
          <w:lang w:val="en-US" w:eastAsia="zh-CN"/>
        </w:rPr>
        <w:t xml:space="preserve"> in NR</w:t>
      </w:r>
      <w:r w:rsidRPr="00325032">
        <w:rPr>
          <w:b/>
          <w:bCs/>
          <w:lang w:val="en-US" w:eastAsia="zh-CN"/>
        </w:rPr>
        <w:t>.</w:t>
      </w:r>
    </w:p>
    <w:p w14:paraId="0D0060C8" w14:textId="77777777" w:rsidR="00F7295B" w:rsidRPr="000D68A4" w:rsidRDefault="00F7295B" w:rsidP="00F7295B">
      <w:pPr>
        <w:pStyle w:val="af2"/>
        <w:numPr>
          <w:ilvl w:val="0"/>
          <w:numId w:val="29"/>
        </w:numPr>
        <w:spacing w:beforeLines="50" w:before="120" w:after="0"/>
        <w:ind w:left="0" w:firstLineChars="0" w:firstLine="0"/>
        <w:jc w:val="both"/>
        <w:rPr>
          <w:rFonts w:eastAsia="宋体"/>
          <w:b/>
          <w:lang w:val="en-US" w:eastAsia="zh-CN"/>
        </w:rPr>
      </w:pPr>
      <w:r w:rsidRPr="00981836">
        <w:rPr>
          <w:b/>
          <w:lang w:val="en-US" w:eastAsia="zh-CN"/>
        </w:rPr>
        <w:t>The UE capability information in 6G should consider reducing signaling overhead with</w:t>
      </w:r>
      <w:r w:rsidRPr="000D68A4">
        <w:rPr>
          <w:b/>
          <w:lang w:val="en-US" w:eastAsia="zh-CN"/>
        </w:rPr>
        <w:t xml:space="preserve"> </w:t>
      </w:r>
      <w:r>
        <w:rPr>
          <w:rFonts w:hint="eastAsia"/>
          <w:b/>
          <w:lang w:val="en-US" w:eastAsia="zh-CN"/>
        </w:rPr>
        <w:t>t</w:t>
      </w:r>
      <w:r w:rsidRPr="000D68A4">
        <w:rPr>
          <w:b/>
          <w:lang w:val="en-US" w:eastAsia="zh-CN"/>
        </w:rPr>
        <w:t>he following principles</w:t>
      </w:r>
      <w:r>
        <w:rPr>
          <w:b/>
          <w:lang w:val="en-US" w:eastAsia="zh-CN"/>
        </w:rPr>
        <w:t>:</w:t>
      </w:r>
    </w:p>
    <w:p w14:paraId="628D9CEA" w14:textId="77777777" w:rsidR="00F7295B" w:rsidRDefault="00F7295B" w:rsidP="00F7295B">
      <w:pPr>
        <w:pStyle w:val="af2"/>
        <w:spacing w:after="0"/>
        <w:ind w:firstLineChars="0" w:firstLine="0"/>
        <w:jc w:val="both"/>
        <w:rPr>
          <w:rFonts w:eastAsia="宋体"/>
          <w:b/>
          <w:lang w:val="en-US" w:eastAsia="zh-CN"/>
        </w:rPr>
      </w:pPr>
      <w:r w:rsidRPr="00696C42">
        <w:rPr>
          <w:b/>
          <w:lang w:val="en-US" w:eastAsia="zh-CN"/>
        </w:rPr>
        <w:t>-</w:t>
      </w:r>
      <w:r w:rsidRPr="00696C42">
        <w:rPr>
          <w:b/>
          <w:lang w:val="en-US" w:eastAsia="zh-CN"/>
        </w:rPr>
        <w:tab/>
        <w:t>Avoid unnecessary UE capability reporting</w:t>
      </w:r>
      <w:r>
        <w:rPr>
          <w:b/>
          <w:lang w:val="en-US" w:eastAsia="zh-CN"/>
        </w:rPr>
        <w:t>. E.g., r</w:t>
      </w:r>
      <w:r w:rsidRPr="00981836">
        <w:rPr>
          <w:rFonts w:eastAsia="宋体"/>
          <w:b/>
          <w:lang w:val="en-US" w:eastAsia="zh-CN"/>
        </w:rPr>
        <w:t xml:space="preserve">euse </w:t>
      </w:r>
      <w:r>
        <w:rPr>
          <w:rFonts w:eastAsia="宋体"/>
          <w:b/>
          <w:lang w:val="en-US" w:eastAsia="zh-CN"/>
        </w:rPr>
        <w:t xml:space="preserve">and enhance </w:t>
      </w:r>
      <w:r w:rsidRPr="00981836">
        <w:rPr>
          <w:rFonts w:eastAsia="宋体"/>
          <w:b/>
          <w:lang w:val="en-US" w:eastAsia="zh-CN"/>
        </w:rPr>
        <w:t xml:space="preserve">filtering and fallback mechanisms </w:t>
      </w:r>
      <w:r w:rsidRPr="00696C42">
        <w:rPr>
          <w:rFonts w:eastAsia="宋体"/>
          <w:b/>
          <w:lang w:val="en-US" w:eastAsia="zh-CN"/>
        </w:rPr>
        <w:t>by introducing finer-grained filtering</w:t>
      </w:r>
      <w:r>
        <w:rPr>
          <w:rFonts w:eastAsia="宋体"/>
          <w:b/>
          <w:lang w:val="en-US" w:eastAsia="zh-CN"/>
        </w:rPr>
        <w:t>.</w:t>
      </w:r>
    </w:p>
    <w:p w14:paraId="6DC9A90D" w14:textId="77777777" w:rsidR="00F7295B" w:rsidRDefault="00F7295B" w:rsidP="00F7295B">
      <w:pPr>
        <w:pStyle w:val="af2"/>
        <w:spacing w:after="120"/>
        <w:ind w:firstLineChars="0" w:firstLine="0"/>
        <w:jc w:val="both"/>
        <w:rPr>
          <w:rFonts w:eastAsia="宋体"/>
          <w:b/>
          <w:lang w:val="en-US" w:eastAsia="zh-CN"/>
        </w:rPr>
      </w:pPr>
      <w:r w:rsidRPr="00696C42">
        <w:rPr>
          <w:rFonts w:eastAsia="宋体"/>
          <w:b/>
          <w:lang w:val="en-US" w:eastAsia="zh-CN"/>
        </w:rPr>
        <w:t>-</w:t>
      </w:r>
      <w:r w:rsidRPr="00696C42">
        <w:rPr>
          <w:rFonts w:eastAsia="宋体"/>
          <w:b/>
          <w:lang w:val="en-US" w:eastAsia="zh-CN"/>
        </w:rPr>
        <w:tab/>
        <w:t>Balance signaling overhead and flexibility</w:t>
      </w:r>
      <w:r>
        <w:rPr>
          <w:rFonts w:eastAsia="宋体"/>
          <w:b/>
          <w:lang w:val="en-US" w:eastAsia="zh-CN"/>
        </w:rPr>
        <w:t>. E.g.,</w:t>
      </w:r>
      <w:r w:rsidRPr="005124AA">
        <w:rPr>
          <w:rFonts w:eastAsia="宋体"/>
          <w:b/>
          <w:lang w:val="en-US" w:eastAsia="zh-CN"/>
        </w:rPr>
        <w:t xml:space="preserve"> different device types can be associated with different mandatory features and minimum capabilities</w:t>
      </w:r>
      <w:r>
        <w:rPr>
          <w:rFonts w:eastAsia="宋体"/>
          <w:b/>
          <w:lang w:val="en-US" w:eastAsia="zh-CN"/>
        </w:rPr>
        <w:t>.</w:t>
      </w:r>
    </w:p>
    <w:p w14:paraId="2F459E61" w14:textId="77777777" w:rsidR="00F7295B" w:rsidRDefault="00F7295B" w:rsidP="00F7295B">
      <w:pPr>
        <w:pStyle w:val="af2"/>
        <w:numPr>
          <w:ilvl w:val="0"/>
          <w:numId w:val="28"/>
        </w:numPr>
        <w:spacing w:after="0"/>
        <w:ind w:left="0" w:firstLineChars="0" w:firstLine="0"/>
        <w:jc w:val="both"/>
        <w:rPr>
          <w:rFonts w:eastAsia="宋体"/>
          <w:b/>
          <w:lang w:val="en-US" w:eastAsia="zh-CN"/>
        </w:rPr>
      </w:pPr>
      <w:r>
        <w:rPr>
          <w:rFonts w:eastAsia="宋体"/>
          <w:b/>
          <w:lang w:val="en-US" w:eastAsia="zh-CN"/>
        </w:rPr>
        <w:t xml:space="preserve">The RF-related capabilities of NR </w:t>
      </w:r>
      <w:r w:rsidRPr="00B803D0">
        <w:rPr>
          <w:rFonts w:eastAsia="宋体"/>
          <w:b/>
          <w:lang w:val="en-US" w:eastAsia="zh-CN"/>
        </w:rPr>
        <w:t>occup</w:t>
      </w:r>
      <w:r>
        <w:rPr>
          <w:rFonts w:eastAsia="宋体"/>
          <w:b/>
          <w:lang w:val="en-US" w:eastAsia="zh-CN"/>
        </w:rPr>
        <w:t>y</w:t>
      </w:r>
      <w:r w:rsidRPr="00B803D0">
        <w:rPr>
          <w:rFonts w:eastAsia="宋体"/>
          <w:b/>
          <w:lang w:val="en-US" w:eastAsia="zh-CN"/>
        </w:rPr>
        <w:t xml:space="preserve"> a significant proportion </w:t>
      </w:r>
      <w:r>
        <w:rPr>
          <w:rFonts w:eastAsia="宋体"/>
          <w:b/>
          <w:lang w:val="en-US" w:eastAsia="zh-CN"/>
        </w:rPr>
        <w:t>of</w:t>
      </w:r>
      <w:r w:rsidRPr="00B803D0">
        <w:rPr>
          <w:rFonts w:eastAsia="宋体"/>
          <w:b/>
          <w:lang w:val="en-US" w:eastAsia="zh-CN"/>
        </w:rPr>
        <w:t xml:space="preserve"> UE radio capability</w:t>
      </w:r>
      <w:r>
        <w:rPr>
          <w:rFonts w:eastAsia="宋体"/>
          <w:b/>
          <w:lang w:val="en-US" w:eastAsia="zh-CN"/>
        </w:rPr>
        <w:t xml:space="preserve"> with the following reasons:</w:t>
      </w:r>
    </w:p>
    <w:p w14:paraId="1CD9BB98" w14:textId="77777777" w:rsidR="00F7295B" w:rsidRDefault="00F7295B" w:rsidP="00F7295B">
      <w:pPr>
        <w:pStyle w:val="af2"/>
        <w:numPr>
          <w:ilvl w:val="0"/>
          <w:numId w:val="23"/>
        </w:numPr>
        <w:spacing w:after="0"/>
        <w:ind w:firstLineChars="0"/>
        <w:jc w:val="both"/>
        <w:rPr>
          <w:rFonts w:eastAsia="宋体"/>
          <w:b/>
          <w:lang w:val="en-US" w:eastAsia="zh-CN"/>
        </w:rPr>
      </w:pPr>
      <w:r>
        <w:rPr>
          <w:rFonts w:eastAsia="宋体"/>
          <w:b/>
          <w:lang w:val="en-US" w:eastAsia="zh-CN"/>
        </w:rPr>
        <w:t>E</w:t>
      </w:r>
      <w:r w:rsidRPr="00552EA5">
        <w:rPr>
          <w:rFonts w:eastAsia="宋体"/>
          <w:b/>
          <w:lang w:val="en-US" w:eastAsia="zh-CN"/>
        </w:rPr>
        <w:t>xcessive number of bands and band combinations</w:t>
      </w:r>
      <w:r>
        <w:rPr>
          <w:rFonts w:eastAsia="宋体"/>
          <w:b/>
          <w:lang w:val="en-US" w:eastAsia="zh-CN"/>
        </w:rPr>
        <w:t xml:space="preserve"> </w:t>
      </w:r>
      <w:r w:rsidRPr="00552EA5">
        <w:rPr>
          <w:rFonts w:eastAsia="宋体"/>
          <w:b/>
          <w:lang w:val="en-US" w:eastAsia="zh-CN"/>
        </w:rPr>
        <w:t>leads</w:t>
      </w:r>
      <w:r>
        <w:rPr>
          <w:rFonts w:eastAsia="宋体"/>
          <w:b/>
          <w:lang w:val="en-US" w:eastAsia="zh-CN"/>
        </w:rPr>
        <w:t xml:space="preserve"> to a huge size of </w:t>
      </w:r>
      <w:r w:rsidRPr="009906B9">
        <w:rPr>
          <w:rFonts w:eastAsia="宋体"/>
          <w:b/>
          <w:i/>
          <w:iCs/>
          <w:lang w:val="en-US" w:eastAsia="zh-CN"/>
        </w:rPr>
        <w:t>rf-Parameters</w:t>
      </w:r>
      <w:r>
        <w:rPr>
          <w:rFonts w:eastAsia="宋体"/>
          <w:b/>
          <w:lang w:val="en-US" w:eastAsia="zh-CN"/>
        </w:rPr>
        <w:t>.</w:t>
      </w:r>
    </w:p>
    <w:p w14:paraId="67FE6D37" w14:textId="77777777" w:rsidR="00F7295B" w:rsidRPr="00552EA5" w:rsidRDefault="00F7295B" w:rsidP="00F7295B">
      <w:pPr>
        <w:pStyle w:val="af2"/>
        <w:numPr>
          <w:ilvl w:val="0"/>
          <w:numId w:val="23"/>
        </w:numPr>
        <w:spacing w:after="120"/>
        <w:ind w:firstLineChars="0"/>
        <w:jc w:val="both"/>
        <w:rPr>
          <w:rFonts w:eastAsia="宋体"/>
          <w:b/>
          <w:lang w:val="en-US" w:eastAsia="zh-CN"/>
        </w:rPr>
      </w:pPr>
      <w:r w:rsidRPr="00552EA5">
        <w:rPr>
          <w:rFonts w:eastAsia="宋体"/>
          <w:b/>
          <w:lang w:val="en-US" w:eastAsia="zh-CN"/>
        </w:rPr>
        <w:t xml:space="preserve">Feature sets are grouped per Band, and are </w:t>
      </w:r>
      <w:r w:rsidRPr="00552EA5">
        <w:rPr>
          <w:b/>
          <w:bCs/>
          <w:lang w:val="en-US" w:eastAsia="zh-CN"/>
        </w:rPr>
        <w:t>associated</w:t>
      </w:r>
      <w:r w:rsidRPr="00552EA5">
        <w:rPr>
          <w:rFonts w:eastAsia="宋体"/>
          <w:b/>
          <w:lang w:val="en-US" w:eastAsia="zh-CN"/>
        </w:rPr>
        <w:t xml:space="preserve"> with both uplink and downlink capabilities, </w:t>
      </w:r>
      <w:r>
        <w:rPr>
          <w:rFonts w:eastAsia="宋体"/>
          <w:b/>
          <w:lang w:val="en-US" w:eastAsia="zh-CN"/>
        </w:rPr>
        <w:t>making</w:t>
      </w:r>
      <w:r w:rsidRPr="00552EA5">
        <w:rPr>
          <w:rFonts w:eastAsia="宋体"/>
          <w:b/>
          <w:lang w:val="en-US" w:eastAsia="zh-CN"/>
        </w:rPr>
        <w:t xml:space="preserve"> it difficult for</w:t>
      </w:r>
      <w:r>
        <w:rPr>
          <w:rFonts w:eastAsia="宋体"/>
          <w:b/>
          <w:lang w:val="en-US" w:eastAsia="zh-CN"/>
        </w:rPr>
        <w:t xml:space="preserve"> a</w:t>
      </w:r>
      <w:r w:rsidRPr="00552EA5">
        <w:rPr>
          <w:rFonts w:eastAsia="宋体"/>
          <w:b/>
          <w:lang w:val="en-US" w:eastAsia="zh-CN"/>
        </w:rPr>
        <w:t xml:space="preserve"> single </w:t>
      </w:r>
      <w:r w:rsidRPr="00552EA5">
        <w:rPr>
          <w:rFonts w:eastAsia="宋体"/>
          <w:b/>
          <w:i/>
          <w:iCs/>
          <w:lang w:val="en-US" w:eastAsia="zh-CN"/>
        </w:rPr>
        <w:t>featureSetCombination</w:t>
      </w:r>
      <w:r w:rsidRPr="00552EA5">
        <w:rPr>
          <w:rFonts w:eastAsia="宋体"/>
          <w:b/>
          <w:lang w:val="en-US" w:eastAsia="zh-CN"/>
        </w:rPr>
        <w:t xml:space="preserve"> to be reused across multiple </w:t>
      </w:r>
      <w:r w:rsidRPr="00552EA5">
        <w:rPr>
          <w:rFonts w:eastAsia="宋体"/>
          <w:b/>
          <w:i/>
          <w:iCs/>
          <w:lang w:val="en-US" w:eastAsia="zh-CN"/>
        </w:rPr>
        <w:t>BandCombination</w:t>
      </w:r>
      <w:r w:rsidRPr="00552EA5">
        <w:rPr>
          <w:rFonts w:eastAsia="宋体"/>
          <w:b/>
          <w:lang w:val="en-US" w:eastAsia="zh-CN"/>
        </w:rPr>
        <w:t>.</w:t>
      </w:r>
    </w:p>
    <w:p w14:paraId="44299DDE" w14:textId="77777777" w:rsidR="00F7295B" w:rsidRPr="00456014" w:rsidRDefault="00F7295B" w:rsidP="00F7295B">
      <w:pPr>
        <w:pStyle w:val="af2"/>
        <w:numPr>
          <w:ilvl w:val="0"/>
          <w:numId w:val="29"/>
        </w:numPr>
        <w:spacing w:after="0"/>
        <w:ind w:left="0" w:firstLineChars="0" w:firstLine="0"/>
        <w:jc w:val="both"/>
        <w:rPr>
          <w:rFonts w:eastAsia="宋体"/>
          <w:b/>
          <w:lang w:val="en-US" w:eastAsia="zh-CN"/>
        </w:rPr>
      </w:pPr>
      <w:r>
        <w:rPr>
          <w:b/>
          <w:lang w:val="en-US" w:eastAsia="zh-CN"/>
        </w:rPr>
        <w:t>Study the feasibility</w:t>
      </w:r>
      <w:r w:rsidRPr="0084612B">
        <w:rPr>
          <w:b/>
          <w:lang w:val="en-US" w:eastAsia="zh-CN"/>
        </w:rPr>
        <w:t xml:space="preserve"> of </w:t>
      </w:r>
      <w:r>
        <w:rPr>
          <w:b/>
          <w:lang w:val="en-US" w:eastAsia="zh-CN"/>
        </w:rPr>
        <w:t xml:space="preserve">optimizing the </w:t>
      </w:r>
      <w:r w:rsidRPr="004964B2">
        <w:rPr>
          <w:b/>
          <w:lang w:val="en-US" w:eastAsia="zh-CN"/>
        </w:rPr>
        <w:t>RF</w:t>
      </w:r>
      <w:r>
        <w:rPr>
          <w:b/>
          <w:lang w:val="en-US" w:eastAsia="zh-CN"/>
        </w:rPr>
        <w:t>-</w:t>
      </w:r>
      <w:r w:rsidRPr="004964B2">
        <w:rPr>
          <w:b/>
          <w:lang w:val="en-US" w:eastAsia="zh-CN"/>
        </w:rPr>
        <w:t>related capability signaling</w:t>
      </w:r>
      <w:r w:rsidRPr="0084612B">
        <w:rPr>
          <w:b/>
          <w:lang w:val="en-US" w:eastAsia="zh-CN"/>
        </w:rPr>
        <w:t xml:space="preserve">, </w:t>
      </w:r>
      <w:r w:rsidRPr="00456014">
        <w:rPr>
          <w:b/>
          <w:lang w:val="en-US" w:eastAsia="zh-CN"/>
        </w:rPr>
        <w:t>including:</w:t>
      </w:r>
    </w:p>
    <w:p w14:paraId="0B9A2AF0" w14:textId="77777777" w:rsidR="00F7295B" w:rsidRPr="00A076DD" w:rsidRDefault="00F7295B" w:rsidP="00F7295B">
      <w:pPr>
        <w:pStyle w:val="af2"/>
        <w:numPr>
          <w:ilvl w:val="0"/>
          <w:numId w:val="23"/>
        </w:numPr>
        <w:spacing w:after="0"/>
        <w:ind w:firstLineChars="0"/>
        <w:jc w:val="both"/>
        <w:rPr>
          <w:rFonts w:eastAsia="宋体"/>
          <w:b/>
          <w:lang w:val="en-US" w:eastAsia="zh-CN"/>
        </w:rPr>
      </w:pPr>
      <w:r w:rsidRPr="00A076DD">
        <w:rPr>
          <w:rFonts w:eastAsia="宋体"/>
          <w:b/>
          <w:lang w:val="en-US" w:eastAsia="zh-CN"/>
        </w:rPr>
        <w:t>Introducing</w:t>
      </w:r>
      <w:r>
        <w:rPr>
          <w:rFonts w:eastAsia="宋体"/>
          <w:b/>
          <w:lang w:val="en-US" w:eastAsia="zh-CN"/>
        </w:rPr>
        <w:t xml:space="preserve"> </w:t>
      </w:r>
      <w:r w:rsidRPr="00A076DD">
        <w:rPr>
          <w:rFonts w:eastAsia="宋体"/>
          <w:b/>
          <w:lang w:val="en-US" w:eastAsia="zh-CN"/>
        </w:rPr>
        <w:t>Band Group</w:t>
      </w:r>
      <w:r>
        <w:rPr>
          <w:rFonts w:eastAsia="宋体"/>
          <w:b/>
          <w:lang w:val="en-US" w:eastAsia="zh-CN"/>
        </w:rPr>
        <w:t xml:space="preserve"> that includes multiple Bands.</w:t>
      </w:r>
    </w:p>
    <w:p w14:paraId="346DF222" w14:textId="7144CED0" w:rsidR="00F7295B" w:rsidRPr="00A076DD" w:rsidRDefault="00F7295B" w:rsidP="00F7295B">
      <w:pPr>
        <w:pStyle w:val="af2"/>
        <w:numPr>
          <w:ilvl w:val="0"/>
          <w:numId w:val="23"/>
        </w:numPr>
        <w:spacing w:after="0"/>
        <w:ind w:firstLineChars="0"/>
        <w:jc w:val="both"/>
        <w:rPr>
          <w:rFonts w:eastAsia="宋体"/>
          <w:b/>
          <w:lang w:val="en-US" w:eastAsia="zh-CN"/>
        </w:rPr>
      </w:pPr>
      <w:r w:rsidRPr="00A076DD">
        <w:rPr>
          <w:rFonts w:eastAsia="宋体"/>
          <w:b/>
          <w:lang w:val="en-US" w:eastAsia="zh-CN"/>
        </w:rPr>
        <w:t>Introducing Feature Sets per Band Group</w:t>
      </w:r>
      <w:r>
        <w:rPr>
          <w:rFonts w:eastAsia="宋体"/>
          <w:b/>
          <w:lang w:val="en-US" w:eastAsia="zh-CN"/>
        </w:rPr>
        <w:t>.</w:t>
      </w:r>
    </w:p>
    <w:p w14:paraId="78EEDDFC" w14:textId="77777777" w:rsidR="00F7295B" w:rsidRPr="00A076DD" w:rsidRDefault="00F7295B" w:rsidP="00F7295B">
      <w:pPr>
        <w:pStyle w:val="af2"/>
        <w:numPr>
          <w:ilvl w:val="0"/>
          <w:numId w:val="23"/>
        </w:numPr>
        <w:spacing w:after="0"/>
        <w:ind w:firstLineChars="0"/>
        <w:jc w:val="both"/>
        <w:rPr>
          <w:rFonts w:eastAsia="宋体"/>
          <w:b/>
          <w:lang w:val="en-US" w:eastAsia="zh-CN"/>
        </w:rPr>
      </w:pPr>
      <w:r w:rsidRPr="00A076DD">
        <w:rPr>
          <w:rFonts w:eastAsia="宋体"/>
          <w:b/>
          <w:lang w:val="en-US" w:eastAsia="zh-CN"/>
        </w:rPr>
        <w:t xml:space="preserve">Decoupling of uplink and downlink Feature Sets. </w:t>
      </w:r>
    </w:p>
    <w:p w14:paraId="7EC7125E" w14:textId="781E2E60" w:rsidR="00F7295B" w:rsidRPr="00E47939" w:rsidRDefault="00E47939" w:rsidP="00E47939">
      <w:pPr>
        <w:spacing w:after="0"/>
        <w:jc w:val="both"/>
        <w:rPr>
          <w:rFonts w:eastAsia="宋体"/>
          <w:b/>
          <w:lang w:val="en-US" w:eastAsia="zh-CN"/>
        </w:rPr>
      </w:pPr>
      <w:r>
        <w:rPr>
          <w:rFonts w:eastAsia="宋体"/>
          <w:b/>
          <w:lang w:val="en-US" w:eastAsia="zh-CN"/>
        </w:rPr>
        <w:t xml:space="preserve">Note: </w:t>
      </w:r>
      <w:r w:rsidR="00F7295B" w:rsidRPr="00E47939">
        <w:rPr>
          <w:rFonts w:eastAsia="宋体"/>
          <w:b/>
          <w:lang w:val="en-US" w:eastAsia="zh-CN"/>
        </w:rPr>
        <w:t>C</w:t>
      </w:r>
      <w:r w:rsidR="00F7295B" w:rsidRPr="00E47939">
        <w:rPr>
          <w:rFonts w:eastAsia="宋体" w:hint="eastAsia"/>
          <w:b/>
          <w:lang w:val="en-US" w:eastAsia="zh-CN"/>
        </w:rPr>
        <w:t>oordinat</w:t>
      </w:r>
      <w:r w:rsidR="000477BB">
        <w:rPr>
          <w:rFonts w:eastAsia="宋体"/>
          <w:b/>
          <w:lang w:val="en-US" w:eastAsia="zh-CN"/>
        </w:rPr>
        <w:t>e</w:t>
      </w:r>
      <w:r w:rsidR="00F7295B" w:rsidRPr="00E47939">
        <w:rPr>
          <w:rFonts w:eastAsia="宋体"/>
          <w:b/>
          <w:lang w:val="en-US" w:eastAsia="zh-CN"/>
        </w:rPr>
        <w:t xml:space="preserve"> </w:t>
      </w:r>
      <w:r w:rsidR="00F7295B" w:rsidRPr="00E47939">
        <w:rPr>
          <w:rFonts w:eastAsia="宋体" w:hint="eastAsia"/>
          <w:b/>
          <w:lang w:val="en-US" w:eastAsia="zh-CN"/>
        </w:rPr>
        <w:t>with</w:t>
      </w:r>
      <w:r w:rsidR="00F7295B" w:rsidRPr="00E47939">
        <w:rPr>
          <w:rFonts w:eastAsia="宋体"/>
          <w:b/>
          <w:lang w:val="en-US" w:eastAsia="zh-CN"/>
        </w:rPr>
        <w:t xml:space="preserve"> </w:t>
      </w:r>
      <w:r w:rsidR="00F7295B" w:rsidRPr="00E47939">
        <w:rPr>
          <w:rFonts w:eastAsia="宋体" w:hint="eastAsia"/>
          <w:b/>
          <w:lang w:val="en-US" w:eastAsia="zh-CN"/>
        </w:rPr>
        <w:t>RAN1</w:t>
      </w:r>
      <w:r w:rsidR="00F7295B" w:rsidRPr="00E47939">
        <w:rPr>
          <w:rFonts w:eastAsia="宋体"/>
          <w:b/>
          <w:lang w:val="en-US" w:eastAsia="zh-CN"/>
        </w:rPr>
        <w:t>/RAN4, when needed.</w:t>
      </w:r>
    </w:p>
    <w:p w14:paraId="14F51A6C" w14:textId="77777777" w:rsidR="00F7295B" w:rsidRDefault="00F7295B" w:rsidP="00F7295B">
      <w:pPr>
        <w:pStyle w:val="af2"/>
        <w:numPr>
          <w:ilvl w:val="0"/>
          <w:numId w:val="28"/>
        </w:numPr>
        <w:spacing w:beforeLines="50" w:before="120" w:after="120"/>
        <w:ind w:left="0" w:firstLineChars="0" w:firstLine="0"/>
        <w:jc w:val="both"/>
        <w:rPr>
          <w:rFonts w:eastAsia="宋体"/>
          <w:b/>
          <w:lang w:val="en-US" w:eastAsia="zh-CN"/>
        </w:rPr>
      </w:pPr>
      <w:r w:rsidRPr="00981836">
        <w:rPr>
          <w:rFonts w:eastAsia="宋体"/>
          <w:b/>
          <w:lang w:val="en-US" w:eastAsia="zh-CN"/>
        </w:rPr>
        <w:t xml:space="preserve">UE Radio Capability </w:t>
      </w:r>
      <w:r w:rsidRPr="00790DB8">
        <w:rPr>
          <w:b/>
          <w:bCs/>
          <w:lang w:val="en-US" w:eastAsia="zh-CN"/>
        </w:rPr>
        <w:t>ID</w:t>
      </w:r>
      <w:r w:rsidRPr="00981836">
        <w:rPr>
          <w:rFonts w:eastAsia="宋体"/>
          <w:b/>
          <w:lang w:val="en-US" w:eastAsia="zh-CN"/>
        </w:rPr>
        <w:t xml:space="preserve"> in RACS is a </w:t>
      </w:r>
      <w:r>
        <w:rPr>
          <w:rFonts w:eastAsia="宋体"/>
          <w:b/>
          <w:lang w:val="en-US" w:eastAsia="zh-CN"/>
        </w:rPr>
        <w:t>per-UE</w:t>
      </w:r>
      <w:r w:rsidRPr="00981836">
        <w:rPr>
          <w:rFonts w:eastAsia="宋体"/>
          <w:b/>
          <w:lang w:val="en-US" w:eastAsia="zh-CN"/>
        </w:rPr>
        <w:t xml:space="preserve"> identifier, </w:t>
      </w:r>
      <w:r>
        <w:rPr>
          <w:rFonts w:eastAsia="宋体"/>
          <w:b/>
          <w:lang w:val="en-US" w:eastAsia="zh-CN"/>
        </w:rPr>
        <w:t>making</w:t>
      </w:r>
      <w:r w:rsidRPr="00981836">
        <w:rPr>
          <w:rFonts w:eastAsia="宋体"/>
          <w:b/>
          <w:lang w:val="en-US" w:eastAsia="zh-CN"/>
        </w:rPr>
        <w:t xml:space="preserve"> it nearly impossible for the same UE Radio Capability ID to be reused across different UE types.</w:t>
      </w:r>
    </w:p>
    <w:p w14:paraId="7F273602" w14:textId="77777777" w:rsidR="00F7295B" w:rsidRPr="0084612B" w:rsidRDefault="00F7295B" w:rsidP="00F7295B">
      <w:pPr>
        <w:pStyle w:val="af2"/>
        <w:numPr>
          <w:ilvl w:val="0"/>
          <w:numId w:val="29"/>
        </w:numPr>
        <w:ind w:left="0" w:firstLineChars="0" w:firstLine="0"/>
        <w:jc w:val="both"/>
        <w:rPr>
          <w:rFonts w:eastAsia="宋体"/>
          <w:b/>
          <w:lang w:val="en-US" w:eastAsia="zh-CN"/>
        </w:rPr>
      </w:pPr>
      <w:r>
        <w:rPr>
          <w:b/>
          <w:lang w:val="en-US" w:eastAsia="zh-CN"/>
        </w:rPr>
        <w:t xml:space="preserve">Study the enhancement for RACS, e.g., </w:t>
      </w:r>
      <w:r>
        <w:rPr>
          <w:rFonts w:eastAsia="宋体"/>
          <w:b/>
          <w:lang w:val="en-US" w:eastAsia="zh-CN"/>
        </w:rPr>
        <w:t>g</w:t>
      </w:r>
      <w:r w:rsidRPr="0084612B">
        <w:rPr>
          <w:rFonts w:eastAsia="宋体"/>
          <w:b/>
          <w:lang w:val="en-US" w:eastAsia="zh-CN"/>
        </w:rPr>
        <w:t>roup sets of features together</w:t>
      </w:r>
      <w:r>
        <w:rPr>
          <w:rFonts w:eastAsia="宋体"/>
          <w:b/>
          <w:lang w:val="en-US" w:eastAsia="zh-CN"/>
        </w:rPr>
        <w:t>,</w:t>
      </w:r>
      <w:r w:rsidRPr="0084612B">
        <w:rPr>
          <w:rFonts w:eastAsia="宋体"/>
          <w:b/>
          <w:lang w:val="en-US" w:eastAsia="zh-CN"/>
        </w:rPr>
        <w:t xml:space="preserve"> </w:t>
      </w:r>
      <w:r>
        <w:rPr>
          <w:rFonts w:eastAsia="宋体"/>
          <w:b/>
          <w:lang w:val="en-US" w:eastAsia="zh-CN"/>
        </w:rPr>
        <w:t>and</w:t>
      </w:r>
      <w:r w:rsidRPr="0084612B">
        <w:rPr>
          <w:rFonts w:eastAsia="宋体"/>
          <w:b/>
          <w:lang w:val="en-US" w:eastAsia="zh-CN"/>
        </w:rPr>
        <w:t xml:space="preserve"> each group </w:t>
      </w:r>
      <w:r>
        <w:rPr>
          <w:rFonts w:eastAsia="宋体"/>
          <w:b/>
          <w:lang w:val="en-US" w:eastAsia="zh-CN"/>
        </w:rPr>
        <w:t>is associated</w:t>
      </w:r>
      <w:r w:rsidRPr="0084612B">
        <w:rPr>
          <w:rFonts w:eastAsia="宋体"/>
          <w:b/>
          <w:lang w:val="en-US" w:eastAsia="zh-CN"/>
        </w:rPr>
        <w:t xml:space="preserve"> with a separate ID.</w:t>
      </w:r>
      <w:r>
        <w:rPr>
          <w:rFonts w:eastAsia="宋体"/>
          <w:b/>
          <w:lang w:val="en-US" w:eastAsia="zh-CN"/>
        </w:rPr>
        <w:t xml:space="preserve"> </w:t>
      </w:r>
      <w:r>
        <w:rPr>
          <w:rFonts w:eastAsia="宋体" w:hint="eastAsia"/>
          <w:b/>
          <w:lang w:val="en-US" w:eastAsia="zh-CN"/>
        </w:rPr>
        <w:t>Coordinate</w:t>
      </w:r>
      <w:r>
        <w:rPr>
          <w:rFonts w:eastAsia="宋体"/>
          <w:b/>
          <w:lang w:val="en-US" w:eastAsia="zh-CN"/>
        </w:rPr>
        <w:t xml:space="preserve"> </w:t>
      </w:r>
      <w:r>
        <w:rPr>
          <w:rFonts w:eastAsia="宋体" w:hint="eastAsia"/>
          <w:b/>
          <w:lang w:val="en-US" w:eastAsia="zh-CN"/>
        </w:rPr>
        <w:t>with</w:t>
      </w:r>
      <w:r>
        <w:rPr>
          <w:rFonts w:eastAsia="宋体"/>
          <w:b/>
          <w:lang w:val="en-US" w:eastAsia="zh-CN"/>
        </w:rPr>
        <w:t xml:space="preserve"> SA2/CT1 to </w:t>
      </w:r>
      <w:r>
        <w:rPr>
          <w:rFonts w:eastAsia="宋体" w:hint="eastAsia"/>
          <w:b/>
          <w:lang w:val="en-US" w:eastAsia="zh-CN"/>
        </w:rPr>
        <w:t>t</w:t>
      </w:r>
      <w:r>
        <w:rPr>
          <w:rFonts w:eastAsia="宋体"/>
          <w:b/>
          <w:lang w:val="en-US" w:eastAsia="zh-CN"/>
        </w:rPr>
        <w:t>ake the enhancement into consideration.</w:t>
      </w:r>
    </w:p>
    <w:p w14:paraId="3E422B26" w14:textId="0FA0FC70" w:rsidR="000B35E8" w:rsidRPr="00ED2185" w:rsidRDefault="00C14DF6" w:rsidP="009E1322">
      <w:pPr>
        <w:pStyle w:val="proposal"/>
        <w:numPr>
          <w:ilvl w:val="0"/>
          <w:numId w:val="0"/>
        </w:numPr>
        <w:spacing w:afterLines="0" w:after="0"/>
        <w:rPr>
          <w:b w:val="0"/>
          <w:i/>
          <w:iCs/>
          <w:color w:val="FF0000"/>
          <w:kern w:val="2"/>
          <w:u w:val="single"/>
        </w:rPr>
      </w:pPr>
      <w:r w:rsidRPr="00ED2185">
        <w:rPr>
          <w:b w:val="0"/>
          <w:i/>
          <w:iCs/>
          <w:color w:val="FF0000"/>
          <w:kern w:val="2"/>
          <w:u w:val="single"/>
        </w:rPr>
        <w:t>Dynamic capability change</w:t>
      </w:r>
    </w:p>
    <w:p w14:paraId="70A7D5D2" w14:textId="46E9D4A4" w:rsidR="00F7295B" w:rsidRDefault="00F7295B" w:rsidP="00F7295B">
      <w:pPr>
        <w:pStyle w:val="af2"/>
        <w:numPr>
          <w:ilvl w:val="0"/>
          <w:numId w:val="28"/>
        </w:numPr>
        <w:spacing w:beforeLines="50" w:before="120" w:after="120"/>
        <w:ind w:left="0" w:firstLineChars="0" w:firstLine="0"/>
        <w:jc w:val="both"/>
        <w:rPr>
          <w:rFonts w:eastAsia="宋体"/>
          <w:b/>
          <w:lang w:val="en-US" w:eastAsia="zh-CN"/>
        </w:rPr>
      </w:pPr>
      <w:r>
        <w:rPr>
          <w:rFonts w:eastAsia="宋体"/>
          <w:b/>
          <w:lang w:val="en-US" w:eastAsia="zh-CN"/>
        </w:rPr>
        <w:t>H</w:t>
      </w:r>
      <w:r w:rsidRPr="004970CC">
        <w:rPr>
          <w:rFonts w:eastAsia="宋体"/>
          <w:b/>
          <w:lang w:val="en-US" w:eastAsia="zh-CN"/>
        </w:rPr>
        <w:t xml:space="preserve">ow the network </w:t>
      </w:r>
      <w:r w:rsidRPr="00790DB8">
        <w:rPr>
          <w:b/>
          <w:bCs/>
          <w:lang w:val="en-US" w:eastAsia="zh-CN"/>
        </w:rPr>
        <w:t>treats</w:t>
      </w:r>
      <w:r w:rsidRPr="004970CC">
        <w:rPr>
          <w:rFonts w:eastAsia="宋体"/>
          <w:b/>
          <w:lang w:val="en-US" w:eastAsia="zh-CN"/>
        </w:rPr>
        <w:t xml:space="preserve"> </w:t>
      </w:r>
      <w:r>
        <w:rPr>
          <w:rFonts w:eastAsia="宋体"/>
          <w:b/>
          <w:lang w:val="en-US" w:eastAsia="zh-CN"/>
        </w:rPr>
        <w:t xml:space="preserve">the UAI (e.g., </w:t>
      </w:r>
      <w:r w:rsidRPr="00981836">
        <w:rPr>
          <w:rFonts w:hint="eastAsia"/>
          <w:b/>
          <w:lang w:val="en-US" w:eastAsia="zh-CN"/>
        </w:rPr>
        <w:t>IDC</w:t>
      </w:r>
      <w:r w:rsidRPr="00981836">
        <w:rPr>
          <w:b/>
          <w:lang w:val="en-US" w:eastAsia="zh-CN"/>
        </w:rPr>
        <w:t xml:space="preserve"> </w:t>
      </w:r>
      <w:r w:rsidRPr="00981836">
        <w:rPr>
          <w:rFonts w:hint="eastAsia"/>
          <w:b/>
          <w:lang w:val="en-US" w:eastAsia="zh-CN"/>
        </w:rPr>
        <w:t>problem</w:t>
      </w:r>
      <w:r w:rsidRPr="00981836">
        <w:rPr>
          <w:b/>
          <w:lang w:val="en-US" w:eastAsia="zh-CN"/>
        </w:rPr>
        <w:t>, overheating, low power</w:t>
      </w:r>
      <w:r>
        <w:rPr>
          <w:b/>
          <w:lang w:val="en-US" w:eastAsia="zh-CN"/>
        </w:rPr>
        <w:t>)</w:t>
      </w:r>
      <w:r>
        <w:rPr>
          <w:rFonts w:eastAsia="宋体"/>
          <w:b/>
          <w:lang w:val="en-US" w:eastAsia="zh-CN"/>
        </w:rPr>
        <w:t xml:space="preserve"> </w:t>
      </w:r>
      <w:r w:rsidRPr="004970CC">
        <w:rPr>
          <w:rFonts w:eastAsia="宋体"/>
          <w:b/>
          <w:lang w:val="en-US" w:eastAsia="zh-CN"/>
        </w:rPr>
        <w:t>for further configuration is up to network implementation</w:t>
      </w:r>
      <w:r>
        <w:rPr>
          <w:rFonts w:eastAsia="宋体"/>
          <w:b/>
          <w:lang w:val="en-US" w:eastAsia="zh-CN"/>
        </w:rPr>
        <w:t>, while n</w:t>
      </w:r>
      <w:r w:rsidRPr="004970CC">
        <w:rPr>
          <w:rFonts w:eastAsia="宋体"/>
          <w:b/>
          <w:lang w:val="en-US" w:eastAsia="zh-CN"/>
        </w:rPr>
        <w:t>etwork needs to respect the UE radio capability</w:t>
      </w:r>
      <w:r>
        <w:rPr>
          <w:rFonts w:eastAsia="宋体"/>
          <w:b/>
          <w:lang w:val="en-US" w:eastAsia="zh-CN"/>
        </w:rPr>
        <w:t xml:space="preserve"> </w:t>
      </w:r>
      <w:r w:rsidRPr="004970CC">
        <w:rPr>
          <w:rFonts w:eastAsia="宋体"/>
          <w:b/>
          <w:lang w:val="en-US" w:eastAsia="zh-CN"/>
        </w:rPr>
        <w:t xml:space="preserve">when configuring </w:t>
      </w:r>
      <w:r w:rsidR="0041564D">
        <w:rPr>
          <w:rFonts w:eastAsia="宋体"/>
          <w:b/>
          <w:lang w:val="en-US" w:eastAsia="zh-CN"/>
        </w:rPr>
        <w:t>or</w:t>
      </w:r>
      <w:r w:rsidRPr="004970CC">
        <w:rPr>
          <w:rFonts w:eastAsia="宋体"/>
          <w:b/>
          <w:lang w:val="en-US" w:eastAsia="zh-CN"/>
        </w:rPr>
        <w:t xml:space="preserve"> scheduling the UE</w:t>
      </w:r>
      <w:r>
        <w:rPr>
          <w:rFonts w:eastAsia="宋体"/>
          <w:b/>
          <w:lang w:val="en-US" w:eastAsia="zh-CN"/>
        </w:rPr>
        <w:t>.</w:t>
      </w:r>
    </w:p>
    <w:p w14:paraId="71C2DD89" w14:textId="77777777" w:rsidR="00F7295B" w:rsidRDefault="00F7295B" w:rsidP="00F7295B">
      <w:pPr>
        <w:pStyle w:val="af2"/>
        <w:numPr>
          <w:ilvl w:val="0"/>
          <w:numId w:val="29"/>
        </w:numPr>
        <w:ind w:left="0" w:firstLineChars="0" w:firstLine="0"/>
        <w:jc w:val="both"/>
        <w:rPr>
          <w:b/>
          <w:lang w:val="en-US" w:eastAsia="zh-CN"/>
        </w:rPr>
      </w:pPr>
      <w:r w:rsidRPr="00981836">
        <w:rPr>
          <w:b/>
          <w:lang w:val="en-US" w:eastAsia="zh-CN"/>
        </w:rPr>
        <w:t xml:space="preserve">The UE capability framework in 6G should support dynamic and efficient UE capability update, including the following scenarios, e.g., factor switching (foldable phone and MUSIM) and </w:t>
      </w:r>
      <w:r>
        <w:rPr>
          <w:b/>
          <w:lang w:val="en-US" w:eastAsia="zh-CN"/>
        </w:rPr>
        <w:t>e</w:t>
      </w:r>
      <w:r w:rsidRPr="00981836">
        <w:rPr>
          <w:b/>
          <w:lang w:val="en-US" w:eastAsia="zh-CN"/>
        </w:rPr>
        <w:t>xceptional UE issues (</w:t>
      </w:r>
      <w:r w:rsidRPr="00981836">
        <w:rPr>
          <w:rFonts w:hint="eastAsia"/>
          <w:b/>
          <w:lang w:val="en-US" w:eastAsia="zh-CN"/>
        </w:rPr>
        <w:t>IDC</w:t>
      </w:r>
      <w:r w:rsidRPr="00981836">
        <w:rPr>
          <w:b/>
          <w:lang w:val="en-US" w:eastAsia="zh-CN"/>
        </w:rPr>
        <w:t xml:space="preserve"> </w:t>
      </w:r>
      <w:r w:rsidRPr="00981836">
        <w:rPr>
          <w:rFonts w:hint="eastAsia"/>
          <w:b/>
          <w:lang w:val="en-US" w:eastAsia="zh-CN"/>
        </w:rPr>
        <w:t>problem</w:t>
      </w:r>
      <w:r w:rsidRPr="00981836">
        <w:rPr>
          <w:b/>
          <w:lang w:val="en-US" w:eastAsia="zh-CN"/>
        </w:rPr>
        <w:t>, overheating, low power)</w:t>
      </w:r>
      <w:r>
        <w:rPr>
          <w:b/>
          <w:lang w:val="en-US" w:eastAsia="zh-CN"/>
        </w:rPr>
        <w:t xml:space="preserve">. </w:t>
      </w:r>
    </w:p>
    <w:p w14:paraId="775B9A9D" w14:textId="26C74644" w:rsidR="000B35E8" w:rsidRPr="00ED2185" w:rsidRDefault="00864E06" w:rsidP="009E1322">
      <w:pPr>
        <w:pStyle w:val="proposal"/>
        <w:numPr>
          <w:ilvl w:val="0"/>
          <w:numId w:val="0"/>
        </w:numPr>
        <w:spacing w:afterLines="0" w:after="0"/>
        <w:rPr>
          <w:b w:val="0"/>
          <w:i/>
          <w:iCs/>
          <w:color w:val="FF0000"/>
          <w:kern w:val="2"/>
          <w:u w:val="single"/>
        </w:rPr>
      </w:pPr>
      <w:r w:rsidRPr="00ED2185">
        <w:rPr>
          <w:b w:val="0"/>
          <w:i/>
          <w:iCs/>
          <w:color w:val="FF0000"/>
          <w:kern w:val="2"/>
          <w:u w:val="single"/>
        </w:rPr>
        <w:t xml:space="preserve">IODT problems </w:t>
      </w:r>
    </w:p>
    <w:p w14:paraId="00428CD9" w14:textId="492B4EE4" w:rsidR="00F7295B" w:rsidRDefault="00F7295B" w:rsidP="00F7295B">
      <w:pPr>
        <w:pStyle w:val="af2"/>
        <w:numPr>
          <w:ilvl w:val="0"/>
          <w:numId w:val="29"/>
        </w:numPr>
        <w:ind w:left="0" w:firstLineChars="0" w:firstLine="0"/>
        <w:jc w:val="both"/>
        <w:rPr>
          <w:b/>
          <w:lang w:val="en-US" w:eastAsia="zh-CN"/>
        </w:rPr>
      </w:pPr>
      <w:r>
        <w:rPr>
          <w:b/>
          <w:lang w:val="en-US" w:eastAsia="zh-CN"/>
        </w:rPr>
        <w:t xml:space="preserve">To </w:t>
      </w:r>
      <w:r w:rsidR="002B60C4">
        <w:rPr>
          <w:b/>
          <w:lang w:val="en-US" w:eastAsia="zh-CN"/>
        </w:rPr>
        <w:t xml:space="preserve">avoid the potential IODT issues crossing different </w:t>
      </w:r>
      <w:r w:rsidR="002B60C4" w:rsidRPr="00AC6FF1">
        <w:rPr>
          <w:b/>
          <w:lang w:val="en-US" w:eastAsia="zh-CN"/>
        </w:rPr>
        <w:t>regions</w:t>
      </w:r>
      <w:r w:rsidR="002B60C4">
        <w:rPr>
          <w:b/>
          <w:lang w:val="en-US" w:eastAsia="zh-CN"/>
        </w:rPr>
        <w:t xml:space="preserve"> and PLMNs, maintain</w:t>
      </w:r>
      <w:r w:rsidR="002B60C4" w:rsidRPr="00D33882">
        <w:rPr>
          <w:b/>
          <w:lang w:val="en-US" w:eastAsia="zh-CN"/>
        </w:rPr>
        <w:t xml:space="preserve"> </w:t>
      </w:r>
      <w:r w:rsidR="002B60C4">
        <w:rPr>
          <w:b/>
          <w:lang w:val="en-US" w:eastAsia="zh-CN"/>
        </w:rPr>
        <w:t>the type of feature ‘</w:t>
      </w:r>
      <w:r w:rsidR="002B60C4" w:rsidRPr="002751B1">
        <w:rPr>
          <w:b/>
          <w:lang w:val="en-US" w:eastAsia="zh-CN"/>
        </w:rPr>
        <w:t>mandatory with capability signalling</w:t>
      </w:r>
      <w:r w:rsidR="002B60C4">
        <w:rPr>
          <w:b/>
          <w:lang w:val="en-US" w:eastAsia="zh-CN"/>
        </w:rPr>
        <w:t>’</w:t>
      </w:r>
      <w:r w:rsidR="002B60C4" w:rsidRPr="00D33882">
        <w:rPr>
          <w:b/>
          <w:lang w:val="en-US" w:eastAsia="zh-CN"/>
        </w:rPr>
        <w:t xml:space="preserve"> in 6G</w:t>
      </w:r>
      <w:r w:rsidR="002B60C4">
        <w:rPr>
          <w:b/>
          <w:lang w:val="en-US" w:eastAsia="zh-CN"/>
        </w:rPr>
        <w:t>.</w:t>
      </w:r>
    </w:p>
    <w:p w14:paraId="679B298A" w14:textId="77BEE404" w:rsidR="00F7295B" w:rsidRDefault="00F7295B" w:rsidP="00F7295B">
      <w:pPr>
        <w:pStyle w:val="af2"/>
        <w:numPr>
          <w:ilvl w:val="0"/>
          <w:numId w:val="29"/>
        </w:numPr>
        <w:ind w:left="0" w:firstLineChars="0" w:firstLine="0"/>
        <w:jc w:val="both"/>
        <w:rPr>
          <w:b/>
          <w:lang w:val="en-US" w:eastAsia="zh-CN"/>
        </w:rPr>
      </w:pPr>
      <w:r>
        <w:rPr>
          <w:b/>
          <w:lang w:val="en-US" w:eastAsia="zh-CN"/>
        </w:rPr>
        <w:t xml:space="preserve">Study </w:t>
      </w:r>
      <w:r w:rsidRPr="001A1DA8">
        <w:rPr>
          <w:b/>
          <w:lang w:val="en-US" w:eastAsia="zh-CN"/>
        </w:rPr>
        <w:t>how to ensure alignment between network and UE support for mandatory features</w:t>
      </w:r>
      <w:r>
        <w:rPr>
          <w:b/>
          <w:lang w:val="en-US" w:eastAsia="zh-CN"/>
        </w:rPr>
        <w:t xml:space="preserve">, e.g., </w:t>
      </w:r>
      <w:r w:rsidRPr="001A1DA8">
        <w:rPr>
          <w:b/>
          <w:lang w:val="en-US" w:eastAsia="zh-CN"/>
        </w:rPr>
        <w:t>include mandatory features of network in the specification, which should be treated as mandatory items in IODT</w:t>
      </w:r>
      <w:r>
        <w:rPr>
          <w:b/>
          <w:lang w:val="en-US" w:eastAsia="zh-CN"/>
        </w:rPr>
        <w:t>.</w:t>
      </w:r>
    </w:p>
    <w:p w14:paraId="6F14CC05" w14:textId="77777777" w:rsidR="00F7295B" w:rsidRDefault="00F7295B" w:rsidP="00F7295B">
      <w:pPr>
        <w:pStyle w:val="af2"/>
        <w:numPr>
          <w:ilvl w:val="0"/>
          <w:numId w:val="29"/>
        </w:numPr>
        <w:ind w:left="0" w:firstLineChars="0" w:firstLine="0"/>
        <w:jc w:val="both"/>
        <w:rPr>
          <w:b/>
          <w:lang w:val="en-US" w:eastAsia="zh-CN"/>
        </w:rPr>
      </w:pPr>
      <w:r w:rsidRPr="00FC0DFB">
        <w:rPr>
          <w:b/>
          <w:lang w:val="en-US" w:eastAsia="zh-CN"/>
        </w:rPr>
        <w:t xml:space="preserve">If RAN2 reaches a consensus on </w:t>
      </w:r>
      <w:r>
        <w:rPr>
          <w:b/>
          <w:lang w:val="en-US" w:eastAsia="zh-CN"/>
        </w:rPr>
        <w:t>any</w:t>
      </w:r>
      <w:r w:rsidRPr="00FC0DFB">
        <w:rPr>
          <w:b/>
          <w:lang w:val="en-US" w:eastAsia="zh-CN"/>
        </w:rPr>
        <w:t xml:space="preserve"> IODT issue</w:t>
      </w:r>
      <w:r w:rsidRPr="00503EE6">
        <w:rPr>
          <w:b/>
          <w:lang w:val="en-US" w:eastAsia="zh-CN"/>
        </w:rPr>
        <w:t xml:space="preserve"> related to other WGs</w:t>
      </w:r>
      <w:r>
        <w:rPr>
          <w:b/>
          <w:lang w:val="en-US" w:eastAsia="zh-CN"/>
        </w:rPr>
        <w:t xml:space="preserve"> (</w:t>
      </w:r>
      <w:r w:rsidRPr="00503EE6">
        <w:rPr>
          <w:b/>
          <w:lang w:val="en-US" w:eastAsia="zh-CN"/>
        </w:rPr>
        <w:t>e.g., RAN4, RAN5</w:t>
      </w:r>
      <w:r>
        <w:rPr>
          <w:b/>
          <w:lang w:val="en-US" w:eastAsia="zh-CN"/>
        </w:rPr>
        <w:t xml:space="preserve">) </w:t>
      </w:r>
      <w:r w:rsidRPr="003B735D">
        <w:rPr>
          <w:b/>
          <w:lang w:val="en-US" w:eastAsia="zh-CN"/>
        </w:rPr>
        <w:t>to be addressed by 3GPP</w:t>
      </w:r>
      <w:r w:rsidRPr="00FC0DFB">
        <w:rPr>
          <w:b/>
          <w:lang w:val="en-US" w:eastAsia="zh-CN"/>
        </w:rPr>
        <w:t>, RAN2 should trigger corresponding discussions within RANP.</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7B294CE0" w14:textId="3733C918" w:rsidR="00980C29" w:rsidRPr="001E0A27" w:rsidRDefault="009E057C" w:rsidP="001E0A27">
      <w:pPr>
        <w:widowControl w:val="0"/>
        <w:numPr>
          <w:ilvl w:val="0"/>
          <w:numId w:val="4"/>
        </w:numPr>
        <w:spacing w:before="120" w:after="120" w:line="269" w:lineRule="auto"/>
        <w:jc w:val="both"/>
        <w:rPr>
          <w:rFonts w:eastAsia="等线"/>
          <w:lang w:val="en-US" w:eastAsia="zh-CN"/>
        </w:rPr>
      </w:pPr>
      <w:r w:rsidRPr="009E057C">
        <w:rPr>
          <w:rFonts w:eastAsia="等线"/>
          <w:lang w:val="en-US" w:eastAsia="zh-CN"/>
        </w:rPr>
        <w:t>TR 37.873</w:t>
      </w:r>
      <w:r w:rsidR="005F713C">
        <w:rPr>
          <w:rFonts w:eastAsia="等线"/>
          <w:lang w:val="en-US" w:eastAsia="zh-CN"/>
        </w:rPr>
        <w:tab/>
      </w:r>
      <w:r w:rsidR="00C7097F" w:rsidRPr="00C7097F">
        <w:rPr>
          <w:rFonts w:eastAsia="等线"/>
          <w:lang w:val="en-US" w:eastAsia="zh-CN"/>
        </w:rPr>
        <w:tab/>
      </w:r>
      <w:bookmarkStart w:id="22" w:name="_Hlk101376880"/>
      <w:r w:rsidRPr="009E057C">
        <w:rPr>
          <w:rFonts w:eastAsia="等线"/>
          <w:lang w:val="en-US" w:eastAsia="zh-CN"/>
        </w:rPr>
        <w:t>Study on optimizations of UE radio capability signalling</w:t>
      </w:r>
      <w:r w:rsidR="000B6EC9">
        <w:rPr>
          <w:rFonts w:eastAsia="等线"/>
          <w:lang w:val="en-US" w:eastAsia="zh-CN"/>
        </w:rPr>
        <w:tab/>
      </w:r>
      <w:r w:rsidR="000B6EC9">
        <w:rPr>
          <w:rFonts w:eastAsia="等线"/>
          <w:lang w:val="en-US" w:eastAsia="zh-CN"/>
        </w:rPr>
        <w:tab/>
        <w:t>3</w:t>
      </w:r>
      <w:r w:rsidR="000B6EC9">
        <w:rPr>
          <w:rFonts w:eastAsia="等线" w:hint="eastAsia"/>
          <w:lang w:val="en-US" w:eastAsia="zh-CN"/>
        </w:rPr>
        <w:t>GPP</w:t>
      </w:r>
    </w:p>
    <w:bookmarkEnd w:id="22"/>
    <w:p w14:paraId="767C7067" w14:textId="12F29BB0" w:rsidR="001E40CA" w:rsidRPr="00C2045D" w:rsidRDefault="001E40CA" w:rsidP="00E71EEC">
      <w:pPr>
        <w:spacing w:after="0" w:line="240" w:lineRule="auto"/>
        <w:rPr>
          <w:rFonts w:eastAsia="等线"/>
          <w:lang w:val="en-US" w:eastAsia="zh-CN"/>
        </w:rPr>
      </w:pPr>
    </w:p>
    <w:sectPr w:rsidR="001E40CA" w:rsidRPr="00C2045D" w:rsidSect="002C7AD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A39ED" w14:textId="77777777" w:rsidR="004E45C1" w:rsidRDefault="004E45C1">
      <w:pPr>
        <w:spacing w:after="0" w:line="240" w:lineRule="auto"/>
      </w:pPr>
      <w:r>
        <w:separator/>
      </w:r>
    </w:p>
  </w:endnote>
  <w:endnote w:type="continuationSeparator" w:id="0">
    <w:p w14:paraId="6053984A" w14:textId="77777777" w:rsidR="004E45C1" w:rsidRDefault="004E45C1">
      <w:pPr>
        <w:spacing w:after="0" w:line="240" w:lineRule="auto"/>
      </w:pPr>
      <w:r>
        <w:continuationSeparator/>
      </w:r>
    </w:p>
  </w:endnote>
  <w:endnote w:type="continuationNotice" w:id="1">
    <w:p w14:paraId="4434F1C6" w14:textId="77777777" w:rsidR="004E45C1" w:rsidRDefault="004E4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CD25" w14:textId="77777777" w:rsidR="004E45C1" w:rsidRDefault="004E45C1">
      <w:pPr>
        <w:spacing w:after="0" w:line="240" w:lineRule="auto"/>
      </w:pPr>
      <w:r>
        <w:separator/>
      </w:r>
    </w:p>
  </w:footnote>
  <w:footnote w:type="continuationSeparator" w:id="0">
    <w:p w14:paraId="61723FD0" w14:textId="77777777" w:rsidR="004E45C1" w:rsidRDefault="004E45C1">
      <w:pPr>
        <w:spacing w:after="0" w:line="240" w:lineRule="auto"/>
      </w:pPr>
      <w:r>
        <w:continuationSeparator/>
      </w:r>
    </w:p>
  </w:footnote>
  <w:footnote w:type="continuationNotice" w:id="1">
    <w:p w14:paraId="634A3855" w14:textId="77777777" w:rsidR="004E45C1" w:rsidRDefault="004E45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F87"/>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5C53FE"/>
    <w:multiLevelType w:val="hybridMultilevel"/>
    <w:tmpl w:val="B238B35A"/>
    <w:lvl w:ilvl="0" w:tplc="6CD227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5"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20F51"/>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786D88"/>
    <w:multiLevelType w:val="hybridMultilevel"/>
    <w:tmpl w:val="DA5EDE54"/>
    <w:lvl w:ilvl="0" w:tplc="997A7B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CE47B5"/>
    <w:multiLevelType w:val="hybridMultilevel"/>
    <w:tmpl w:val="D63EB4C8"/>
    <w:lvl w:ilvl="0" w:tplc="2E54B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D42650B"/>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94496F"/>
    <w:multiLevelType w:val="hybridMultilevel"/>
    <w:tmpl w:val="D1A437CA"/>
    <w:lvl w:ilvl="0" w:tplc="1CE02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AE97E80"/>
    <w:multiLevelType w:val="hybridMultilevel"/>
    <w:tmpl w:val="DE5E6372"/>
    <w:lvl w:ilvl="0" w:tplc="FDEE4B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8"/>
  </w:num>
  <w:num w:numId="3">
    <w:abstractNumId w:val="2"/>
  </w:num>
  <w:num w:numId="4">
    <w:abstractNumId w:val="3"/>
  </w:num>
  <w:num w:numId="5">
    <w:abstractNumId w:val="15"/>
  </w:num>
  <w:num w:numId="6">
    <w:abstractNumId w:val="5"/>
  </w:num>
  <w:num w:numId="7">
    <w:abstractNumId w:val="14"/>
  </w:num>
  <w:num w:numId="8">
    <w:abstractNumId w:val="13"/>
  </w:num>
  <w:num w:numId="9">
    <w:abstractNumId w:val="8"/>
  </w:num>
  <w:num w:numId="10">
    <w:abstractNumId w:val="4"/>
  </w:num>
  <w:num w:numId="11">
    <w:abstractNumId w:val="17"/>
  </w:num>
  <w:num w:numId="12">
    <w:abstractNumId w:val="6"/>
  </w:num>
  <w:num w:numId="13">
    <w:abstractNumId w:val="10"/>
  </w:num>
  <w:num w:numId="14">
    <w:abstractNumId w:val="4"/>
  </w:num>
  <w:num w:numId="15">
    <w:abstractNumId w:val="4"/>
  </w:num>
  <w:num w:numId="16">
    <w:abstractNumId w:val="4"/>
  </w:num>
  <w:num w:numId="17">
    <w:abstractNumId w:val="4"/>
  </w:num>
  <w:num w:numId="18">
    <w:abstractNumId w:val="4"/>
  </w:num>
  <w:num w:numId="19">
    <w:abstractNumId w:val="4"/>
  </w:num>
  <w:num w:numId="20">
    <w:abstractNumId w:val="19"/>
  </w:num>
  <w:num w:numId="21">
    <w:abstractNumId w:val="16"/>
  </w:num>
  <w:num w:numId="22">
    <w:abstractNumId w:val="7"/>
  </w:num>
  <w:num w:numId="23">
    <w:abstractNumId w:val="21"/>
  </w:num>
  <w:num w:numId="24">
    <w:abstractNumId w:val="12"/>
  </w:num>
  <w:num w:numId="25">
    <w:abstractNumId w:val="1"/>
  </w:num>
  <w:num w:numId="26">
    <w:abstractNumId w:val="11"/>
  </w:num>
  <w:num w:numId="27">
    <w:abstractNumId w:val="20"/>
  </w:num>
  <w:num w:numId="28">
    <w:abstractNumId w:val="9"/>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F2F"/>
    <w:rsid w:val="00004243"/>
    <w:rsid w:val="000065BB"/>
    <w:rsid w:val="00006ADC"/>
    <w:rsid w:val="00007BA8"/>
    <w:rsid w:val="0001087B"/>
    <w:rsid w:val="00010F58"/>
    <w:rsid w:val="000120FD"/>
    <w:rsid w:val="0001298D"/>
    <w:rsid w:val="000144DE"/>
    <w:rsid w:val="00016154"/>
    <w:rsid w:val="000161C1"/>
    <w:rsid w:val="0001705B"/>
    <w:rsid w:val="00017155"/>
    <w:rsid w:val="00020C3E"/>
    <w:rsid w:val="00022E4A"/>
    <w:rsid w:val="000232E0"/>
    <w:rsid w:val="000240F3"/>
    <w:rsid w:val="00030FE9"/>
    <w:rsid w:val="00032ABE"/>
    <w:rsid w:val="00032C6C"/>
    <w:rsid w:val="0003429B"/>
    <w:rsid w:val="00034B0A"/>
    <w:rsid w:val="00035F34"/>
    <w:rsid w:val="00035F6C"/>
    <w:rsid w:val="00037CCA"/>
    <w:rsid w:val="0004096C"/>
    <w:rsid w:val="00041886"/>
    <w:rsid w:val="0004265C"/>
    <w:rsid w:val="000427AA"/>
    <w:rsid w:val="00042CBD"/>
    <w:rsid w:val="00042F69"/>
    <w:rsid w:val="00043586"/>
    <w:rsid w:val="000439F6"/>
    <w:rsid w:val="00045256"/>
    <w:rsid w:val="000455AB"/>
    <w:rsid w:val="000459B3"/>
    <w:rsid w:val="00045E44"/>
    <w:rsid w:val="000462AB"/>
    <w:rsid w:val="00046447"/>
    <w:rsid w:val="00047283"/>
    <w:rsid w:val="000477BB"/>
    <w:rsid w:val="000478BB"/>
    <w:rsid w:val="00050996"/>
    <w:rsid w:val="000612ED"/>
    <w:rsid w:val="00062F87"/>
    <w:rsid w:val="000641CC"/>
    <w:rsid w:val="0006531B"/>
    <w:rsid w:val="000664E3"/>
    <w:rsid w:val="00067148"/>
    <w:rsid w:val="00070CED"/>
    <w:rsid w:val="00071B7F"/>
    <w:rsid w:val="00074D72"/>
    <w:rsid w:val="0007532A"/>
    <w:rsid w:val="00076451"/>
    <w:rsid w:val="00076D87"/>
    <w:rsid w:val="00077764"/>
    <w:rsid w:val="00077834"/>
    <w:rsid w:val="0008126D"/>
    <w:rsid w:val="00083460"/>
    <w:rsid w:val="00084C85"/>
    <w:rsid w:val="0008645F"/>
    <w:rsid w:val="00090F79"/>
    <w:rsid w:val="000923EA"/>
    <w:rsid w:val="00092E27"/>
    <w:rsid w:val="0009464D"/>
    <w:rsid w:val="00094767"/>
    <w:rsid w:val="00094CCC"/>
    <w:rsid w:val="00094D05"/>
    <w:rsid w:val="00096156"/>
    <w:rsid w:val="00096A7C"/>
    <w:rsid w:val="000A3854"/>
    <w:rsid w:val="000A3FBD"/>
    <w:rsid w:val="000A4DAA"/>
    <w:rsid w:val="000A5270"/>
    <w:rsid w:val="000A6394"/>
    <w:rsid w:val="000A647A"/>
    <w:rsid w:val="000A77CD"/>
    <w:rsid w:val="000A7E34"/>
    <w:rsid w:val="000B2866"/>
    <w:rsid w:val="000B2C8C"/>
    <w:rsid w:val="000B32A4"/>
    <w:rsid w:val="000B3482"/>
    <w:rsid w:val="000B35E8"/>
    <w:rsid w:val="000B5783"/>
    <w:rsid w:val="000B6EC9"/>
    <w:rsid w:val="000B7FED"/>
    <w:rsid w:val="000C038A"/>
    <w:rsid w:val="000C0A70"/>
    <w:rsid w:val="000C12DF"/>
    <w:rsid w:val="000C33EE"/>
    <w:rsid w:val="000C3DC5"/>
    <w:rsid w:val="000C45E0"/>
    <w:rsid w:val="000C6186"/>
    <w:rsid w:val="000C6598"/>
    <w:rsid w:val="000C6676"/>
    <w:rsid w:val="000C6AEA"/>
    <w:rsid w:val="000C6EDD"/>
    <w:rsid w:val="000D1660"/>
    <w:rsid w:val="000D1735"/>
    <w:rsid w:val="000D1A37"/>
    <w:rsid w:val="000D2D56"/>
    <w:rsid w:val="000D348D"/>
    <w:rsid w:val="000D34B1"/>
    <w:rsid w:val="000D40F8"/>
    <w:rsid w:val="000D5220"/>
    <w:rsid w:val="000D5E74"/>
    <w:rsid w:val="000D68A4"/>
    <w:rsid w:val="000D7185"/>
    <w:rsid w:val="000E0F21"/>
    <w:rsid w:val="000E0F2A"/>
    <w:rsid w:val="000E1DB8"/>
    <w:rsid w:val="000E31A5"/>
    <w:rsid w:val="000E3346"/>
    <w:rsid w:val="000E3422"/>
    <w:rsid w:val="000E6264"/>
    <w:rsid w:val="000E6E86"/>
    <w:rsid w:val="000F0069"/>
    <w:rsid w:val="000F241A"/>
    <w:rsid w:val="000F3848"/>
    <w:rsid w:val="000F4004"/>
    <w:rsid w:val="000F58F4"/>
    <w:rsid w:val="000F5C81"/>
    <w:rsid w:val="000F66AB"/>
    <w:rsid w:val="0010195E"/>
    <w:rsid w:val="001026CA"/>
    <w:rsid w:val="00102AFB"/>
    <w:rsid w:val="0010391C"/>
    <w:rsid w:val="00103BF7"/>
    <w:rsid w:val="001049B4"/>
    <w:rsid w:val="001057C9"/>
    <w:rsid w:val="001073D5"/>
    <w:rsid w:val="00107B68"/>
    <w:rsid w:val="00110B13"/>
    <w:rsid w:val="00110D6B"/>
    <w:rsid w:val="00112464"/>
    <w:rsid w:val="001126A5"/>
    <w:rsid w:val="0011381D"/>
    <w:rsid w:val="00113F55"/>
    <w:rsid w:val="001141F0"/>
    <w:rsid w:val="001143F1"/>
    <w:rsid w:val="001147B5"/>
    <w:rsid w:val="00116700"/>
    <w:rsid w:val="00120FF8"/>
    <w:rsid w:val="001217DB"/>
    <w:rsid w:val="00121E4D"/>
    <w:rsid w:val="00121EA7"/>
    <w:rsid w:val="0012219C"/>
    <w:rsid w:val="00123A29"/>
    <w:rsid w:val="00123EAE"/>
    <w:rsid w:val="00125B54"/>
    <w:rsid w:val="0013245E"/>
    <w:rsid w:val="00133408"/>
    <w:rsid w:val="00134315"/>
    <w:rsid w:val="00135116"/>
    <w:rsid w:val="0013711C"/>
    <w:rsid w:val="00137BC9"/>
    <w:rsid w:val="00140197"/>
    <w:rsid w:val="00140235"/>
    <w:rsid w:val="00140F4B"/>
    <w:rsid w:val="00141391"/>
    <w:rsid w:val="0014187A"/>
    <w:rsid w:val="0014220E"/>
    <w:rsid w:val="00142A8B"/>
    <w:rsid w:val="00145279"/>
    <w:rsid w:val="00145D43"/>
    <w:rsid w:val="001461DC"/>
    <w:rsid w:val="001471C4"/>
    <w:rsid w:val="00151282"/>
    <w:rsid w:val="00151743"/>
    <w:rsid w:val="00151DE3"/>
    <w:rsid w:val="00151F66"/>
    <w:rsid w:val="00152033"/>
    <w:rsid w:val="00155A1A"/>
    <w:rsid w:val="001564D9"/>
    <w:rsid w:val="00156AEC"/>
    <w:rsid w:val="00165C59"/>
    <w:rsid w:val="00165CC4"/>
    <w:rsid w:val="0017055F"/>
    <w:rsid w:val="00170640"/>
    <w:rsid w:val="00170DFF"/>
    <w:rsid w:val="00171BC1"/>
    <w:rsid w:val="00172A27"/>
    <w:rsid w:val="00175527"/>
    <w:rsid w:val="001755DC"/>
    <w:rsid w:val="00176231"/>
    <w:rsid w:val="0017630C"/>
    <w:rsid w:val="001766FB"/>
    <w:rsid w:val="00177035"/>
    <w:rsid w:val="00177A5D"/>
    <w:rsid w:val="00180354"/>
    <w:rsid w:val="00181596"/>
    <w:rsid w:val="00181C1E"/>
    <w:rsid w:val="00183D5F"/>
    <w:rsid w:val="0018564E"/>
    <w:rsid w:val="00186B6A"/>
    <w:rsid w:val="001879D0"/>
    <w:rsid w:val="001929A3"/>
    <w:rsid w:val="00192C46"/>
    <w:rsid w:val="00192EEA"/>
    <w:rsid w:val="001951BE"/>
    <w:rsid w:val="001964C0"/>
    <w:rsid w:val="001974A2"/>
    <w:rsid w:val="001A08B3"/>
    <w:rsid w:val="001A1DA8"/>
    <w:rsid w:val="001A4B70"/>
    <w:rsid w:val="001A4D99"/>
    <w:rsid w:val="001A4F1E"/>
    <w:rsid w:val="001A5032"/>
    <w:rsid w:val="001A5B42"/>
    <w:rsid w:val="001A7A55"/>
    <w:rsid w:val="001A7B60"/>
    <w:rsid w:val="001B0041"/>
    <w:rsid w:val="001B0145"/>
    <w:rsid w:val="001B1F5D"/>
    <w:rsid w:val="001B2431"/>
    <w:rsid w:val="001B2C90"/>
    <w:rsid w:val="001B2CFD"/>
    <w:rsid w:val="001B52F0"/>
    <w:rsid w:val="001B7A65"/>
    <w:rsid w:val="001B7EB1"/>
    <w:rsid w:val="001C205D"/>
    <w:rsid w:val="001C3C93"/>
    <w:rsid w:val="001C3E6A"/>
    <w:rsid w:val="001C4CBD"/>
    <w:rsid w:val="001C529C"/>
    <w:rsid w:val="001C5667"/>
    <w:rsid w:val="001C616B"/>
    <w:rsid w:val="001D0AAD"/>
    <w:rsid w:val="001D1234"/>
    <w:rsid w:val="001D32F4"/>
    <w:rsid w:val="001D426A"/>
    <w:rsid w:val="001D4AC7"/>
    <w:rsid w:val="001E0A27"/>
    <w:rsid w:val="001E1329"/>
    <w:rsid w:val="001E17F8"/>
    <w:rsid w:val="001E236A"/>
    <w:rsid w:val="001E2379"/>
    <w:rsid w:val="001E2859"/>
    <w:rsid w:val="001E342F"/>
    <w:rsid w:val="001E40CA"/>
    <w:rsid w:val="001E41F3"/>
    <w:rsid w:val="001E4223"/>
    <w:rsid w:val="001E5DF2"/>
    <w:rsid w:val="001E6174"/>
    <w:rsid w:val="001E6A1E"/>
    <w:rsid w:val="001E74DF"/>
    <w:rsid w:val="001E78DD"/>
    <w:rsid w:val="001F14AE"/>
    <w:rsid w:val="001F1A7F"/>
    <w:rsid w:val="001F2B2B"/>
    <w:rsid w:val="001F515F"/>
    <w:rsid w:val="001F6414"/>
    <w:rsid w:val="001F7D93"/>
    <w:rsid w:val="00200540"/>
    <w:rsid w:val="002024CC"/>
    <w:rsid w:val="00204FAD"/>
    <w:rsid w:val="002059DC"/>
    <w:rsid w:val="00205F46"/>
    <w:rsid w:val="0020740B"/>
    <w:rsid w:val="002128E1"/>
    <w:rsid w:val="0021295E"/>
    <w:rsid w:val="002134C1"/>
    <w:rsid w:val="00214AAD"/>
    <w:rsid w:val="00214ABE"/>
    <w:rsid w:val="002150CF"/>
    <w:rsid w:val="00215C3B"/>
    <w:rsid w:val="00216287"/>
    <w:rsid w:val="00216E65"/>
    <w:rsid w:val="00217857"/>
    <w:rsid w:val="00220599"/>
    <w:rsid w:val="00220E0E"/>
    <w:rsid w:val="00220EAA"/>
    <w:rsid w:val="00223633"/>
    <w:rsid w:val="00225404"/>
    <w:rsid w:val="0022759B"/>
    <w:rsid w:val="002326FE"/>
    <w:rsid w:val="00232AEE"/>
    <w:rsid w:val="00232E90"/>
    <w:rsid w:val="00232EE1"/>
    <w:rsid w:val="002333DF"/>
    <w:rsid w:val="00233511"/>
    <w:rsid w:val="00234E33"/>
    <w:rsid w:val="002371A3"/>
    <w:rsid w:val="002377CA"/>
    <w:rsid w:val="002379ED"/>
    <w:rsid w:val="00237A94"/>
    <w:rsid w:val="002408E9"/>
    <w:rsid w:val="002424D7"/>
    <w:rsid w:val="002428E1"/>
    <w:rsid w:val="00243DA2"/>
    <w:rsid w:val="00246887"/>
    <w:rsid w:val="00246BA9"/>
    <w:rsid w:val="002503D5"/>
    <w:rsid w:val="002517CC"/>
    <w:rsid w:val="002524E0"/>
    <w:rsid w:val="00254DD6"/>
    <w:rsid w:val="00255A36"/>
    <w:rsid w:val="00255BCB"/>
    <w:rsid w:val="002578EF"/>
    <w:rsid w:val="0026004D"/>
    <w:rsid w:val="00262DA0"/>
    <w:rsid w:val="002640DD"/>
    <w:rsid w:val="002648BF"/>
    <w:rsid w:val="00264BC0"/>
    <w:rsid w:val="002657F4"/>
    <w:rsid w:val="002658DF"/>
    <w:rsid w:val="0026676B"/>
    <w:rsid w:val="002675BD"/>
    <w:rsid w:val="00267D67"/>
    <w:rsid w:val="00267E0F"/>
    <w:rsid w:val="00272782"/>
    <w:rsid w:val="002757D6"/>
    <w:rsid w:val="00275D12"/>
    <w:rsid w:val="00277035"/>
    <w:rsid w:val="00280435"/>
    <w:rsid w:val="00280C0E"/>
    <w:rsid w:val="00284FEB"/>
    <w:rsid w:val="00285390"/>
    <w:rsid w:val="00285A2B"/>
    <w:rsid w:val="002860C4"/>
    <w:rsid w:val="00286249"/>
    <w:rsid w:val="00287671"/>
    <w:rsid w:val="002902B5"/>
    <w:rsid w:val="0029034F"/>
    <w:rsid w:val="0029079A"/>
    <w:rsid w:val="00290CA9"/>
    <w:rsid w:val="00290E62"/>
    <w:rsid w:val="00292F75"/>
    <w:rsid w:val="00293085"/>
    <w:rsid w:val="00293F63"/>
    <w:rsid w:val="00293FD2"/>
    <w:rsid w:val="00294104"/>
    <w:rsid w:val="00294F5A"/>
    <w:rsid w:val="00295571"/>
    <w:rsid w:val="002A2758"/>
    <w:rsid w:val="002A2E5D"/>
    <w:rsid w:val="002A31A5"/>
    <w:rsid w:val="002A6976"/>
    <w:rsid w:val="002A6BF2"/>
    <w:rsid w:val="002A6CFA"/>
    <w:rsid w:val="002B16BB"/>
    <w:rsid w:val="002B1C0D"/>
    <w:rsid w:val="002B2894"/>
    <w:rsid w:val="002B41A6"/>
    <w:rsid w:val="002B488B"/>
    <w:rsid w:val="002B50A2"/>
    <w:rsid w:val="002B5668"/>
    <w:rsid w:val="002B5741"/>
    <w:rsid w:val="002B60C4"/>
    <w:rsid w:val="002B6905"/>
    <w:rsid w:val="002B735D"/>
    <w:rsid w:val="002B77D6"/>
    <w:rsid w:val="002C010B"/>
    <w:rsid w:val="002C0EF8"/>
    <w:rsid w:val="002C28A8"/>
    <w:rsid w:val="002C4939"/>
    <w:rsid w:val="002C4AF3"/>
    <w:rsid w:val="002C4E58"/>
    <w:rsid w:val="002C5B18"/>
    <w:rsid w:val="002C7AD5"/>
    <w:rsid w:val="002D30BB"/>
    <w:rsid w:val="002D3177"/>
    <w:rsid w:val="002D7E36"/>
    <w:rsid w:val="002E23A0"/>
    <w:rsid w:val="002E3E63"/>
    <w:rsid w:val="002E6D22"/>
    <w:rsid w:val="002F0B12"/>
    <w:rsid w:val="002F0D00"/>
    <w:rsid w:val="002F24F2"/>
    <w:rsid w:val="002F38D4"/>
    <w:rsid w:val="002F4072"/>
    <w:rsid w:val="002F4E8A"/>
    <w:rsid w:val="002F79F9"/>
    <w:rsid w:val="00300639"/>
    <w:rsid w:val="00301534"/>
    <w:rsid w:val="003034DD"/>
    <w:rsid w:val="003034DE"/>
    <w:rsid w:val="00304AA8"/>
    <w:rsid w:val="003053D6"/>
    <w:rsid w:val="00305409"/>
    <w:rsid w:val="003057F4"/>
    <w:rsid w:val="003060CC"/>
    <w:rsid w:val="0030671E"/>
    <w:rsid w:val="003076C8"/>
    <w:rsid w:val="00310200"/>
    <w:rsid w:val="00310C08"/>
    <w:rsid w:val="003116A0"/>
    <w:rsid w:val="00313395"/>
    <w:rsid w:val="00314DC2"/>
    <w:rsid w:val="00314F5B"/>
    <w:rsid w:val="00315784"/>
    <w:rsid w:val="00316F79"/>
    <w:rsid w:val="00317C13"/>
    <w:rsid w:val="00320262"/>
    <w:rsid w:val="003202D5"/>
    <w:rsid w:val="003209F8"/>
    <w:rsid w:val="00320FF5"/>
    <w:rsid w:val="0032166E"/>
    <w:rsid w:val="003228A1"/>
    <w:rsid w:val="003248B5"/>
    <w:rsid w:val="00325032"/>
    <w:rsid w:val="00326659"/>
    <w:rsid w:val="00326DC6"/>
    <w:rsid w:val="003302ED"/>
    <w:rsid w:val="00330F2D"/>
    <w:rsid w:val="00330F63"/>
    <w:rsid w:val="00331152"/>
    <w:rsid w:val="0033152B"/>
    <w:rsid w:val="00333801"/>
    <w:rsid w:val="003338FF"/>
    <w:rsid w:val="0033544E"/>
    <w:rsid w:val="0033560D"/>
    <w:rsid w:val="003357A6"/>
    <w:rsid w:val="0034088F"/>
    <w:rsid w:val="00345112"/>
    <w:rsid w:val="00345381"/>
    <w:rsid w:val="003502F2"/>
    <w:rsid w:val="003524CB"/>
    <w:rsid w:val="00352BC5"/>
    <w:rsid w:val="00353CD0"/>
    <w:rsid w:val="0035667A"/>
    <w:rsid w:val="0035776A"/>
    <w:rsid w:val="003609EF"/>
    <w:rsid w:val="00360C5C"/>
    <w:rsid w:val="003618FE"/>
    <w:rsid w:val="00361A64"/>
    <w:rsid w:val="00361DBC"/>
    <w:rsid w:val="0036231A"/>
    <w:rsid w:val="00362846"/>
    <w:rsid w:val="003632C7"/>
    <w:rsid w:val="0036359A"/>
    <w:rsid w:val="00363BE0"/>
    <w:rsid w:val="00364E75"/>
    <w:rsid w:val="0036760B"/>
    <w:rsid w:val="00367D0D"/>
    <w:rsid w:val="003715C0"/>
    <w:rsid w:val="00371892"/>
    <w:rsid w:val="00374DD4"/>
    <w:rsid w:val="00374F47"/>
    <w:rsid w:val="003757BB"/>
    <w:rsid w:val="0037662A"/>
    <w:rsid w:val="003774F9"/>
    <w:rsid w:val="00381E31"/>
    <w:rsid w:val="003828BC"/>
    <w:rsid w:val="0038301D"/>
    <w:rsid w:val="003840F5"/>
    <w:rsid w:val="003842E2"/>
    <w:rsid w:val="003845D6"/>
    <w:rsid w:val="00385258"/>
    <w:rsid w:val="0038748C"/>
    <w:rsid w:val="00391798"/>
    <w:rsid w:val="00391A7F"/>
    <w:rsid w:val="00392117"/>
    <w:rsid w:val="0039334C"/>
    <w:rsid w:val="003937CB"/>
    <w:rsid w:val="003940F2"/>
    <w:rsid w:val="0039438C"/>
    <w:rsid w:val="00397716"/>
    <w:rsid w:val="00397A5F"/>
    <w:rsid w:val="003A0C7A"/>
    <w:rsid w:val="003A253C"/>
    <w:rsid w:val="003A46CA"/>
    <w:rsid w:val="003A59A0"/>
    <w:rsid w:val="003A5DCC"/>
    <w:rsid w:val="003A679A"/>
    <w:rsid w:val="003A6BA9"/>
    <w:rsid w:val="003A6C4A"/>
    <w:rsid w:val="003A739E"/>
    <w:rsid w:val="003A7CF4"/>
    <w:rsid w:val="003B368F"/>
    <w:rsid w:val="003B5A86"/>
    <w:rsid w:val="003B5BE8"/>
    <w:rsid w:val="003B735D"/>
    <w:rsid w:val="003C1E84"/>
    <w:rsid w:val="003C424B"/>
    <w:rsid w:val="003C68D0"/>
    <w:rsid w:val="003D0471"/>
    <w:rsid w:val="003D06D3"/>
    <w:rsid w:val="003D1C70"/>
    <w:rsid w:val="003D432D"/>
    <w:rsid w:val="003D5829"/>
    <w:rsid w:val="003D6314"/>
    <w:rsid w:val="003D712D"/>
    <w:rsid w:val="003D7588"/>
    <w:rsid w:val="003D7E8C"/>
    <w:rsid w:val="003D7EB9"/>
    <w:rsid w:val="003E07C4"/>
    <w:rsid w:val="003E07D2"/>
    <w:rsid w:val="003E0964"/>
    <w:rsid w:val="003E1A36"/>
    <w:rsid w:val="003E1D3C"/>
    <w:rsid w:val="003E3F8E"/>
    <w:rsid w:val="003E3FF6"/>
    <w:rsid w:val="003E6F3F"/>
    <w:rsid w:val="003E72A7"/>
    <w:rsid w:val="003F431F"/>
    <w:rsid w:val="003F4FAD"/>
    <w:rsid w:val="003F56F1"/>
    <w:rsid w:val="003F5838"/>
    <w:rsid w:val="003F6B96"/>
    <w:rsid w:val="003F7644"/>
    <w:rsid w:val="004004F7"/>
    <w:rsid w:val="00402DBC"/>
    <w:rsid w:val="0040455B"/>
    <w:rsid w:val="004055A3"/>
    <w:rsid w:val="00407A16"/>
    <w:rsid w:val="00410371"/>
    <w:rsid w:val="00411EFB"/>
    <w:rsid w:val="00412695"/>
    <w:rsid w:val="00412C43"/>
    <w:rsid w:val="0041564D"/>
    <w:rsid w:val="00415849"/>
    <w:rsid w:val="004160E1"/>
    <w:rsid w:val="004210F1"/>
    <w:rsid w:val="00421975"/>
    <w:rsid w:val="00423300"/>
    <w:rsid w:val="004242F1"/>
    <w:rsid w:val="0042481D"/>
    <w:rsid w:val="0042675D"/>
    <w:rsid w:val="00426E7E"/>
    <w:rsid w:val="0042764F"/>
    <w:rsid w:val="00427873"/>
    <w:rsid w:val="00430D72"/>
    <w:rsid w:val="0043132A"/>
    <w:rsid w:val="0043235C"/>
    <w:rsid w:val="00433540"/>
    <w:rsid w:val="00433EB3"/>
    <w:rsid w:val="00435588"/>
    <w:rsid w:val="004356DB"/>
    <w:rsid w:val="00435F85"/>
    <w:rsid w:val="00435FAD"/>
    <w:rsid w:val="00436D9B"/>
    <w:rsid w:val="004372CF"/>
    <w:rsid w:val="004376A4"/>
    <w:rsid w:val="00440474"/>
    <w:rsid w:val="004405D3"/>
    <w:rsid w:val="00441717"/>
    <w:rsid w:val="004432A0"/>
    <w:rsid w:val="004440C6"/>
    <w:rsid w:val="004460FB"/>
    <w:rsid w:val="0044780F"/>
    <w:rsid w:val="00447996"/>
    <w:rsid w:val="004506CF"/>
    <w:rsid w:val="0045346E"/>
    <w:rsid w:val="00453CF0"/>
    <w:rsid w:val="00454975"/>
    <w:rsid w:val="00454B38"/>
    <w:rsid w:val="004553FD"/>
    <w:rsid w:val="00456014"/>
    <w:rsid w:val="004604FE"/>
    <w:rsid w:val="0046090D"/>
    <w:rsid w:val="00460A46"/>
    <w:rsid w:val="0046756C"/>
    <w:rsid w:val="00470378"/>
    <w:rsid w:val="00476195"/>
    <w:rsid w:val="004764CD"/>
    <w:rsid w:val="004765A2"/>
    <w:rsid w:val="00477F39"/>
    <w:rsid w:val="00480399"/>
    <w:rsid w:val="00481F0C"/>
    <w:rsid w:val="00482310"/>
    <w:rsid w:val="00484C55"/>
    <w:rsid w:val="0048532F"/>
    <w:rsid w:val="00486447"/>
    <w:rsid w:val="0049065C"/>
    <w:rsid w:val="00490B8C"/>
    <w:rsid w:val="00492D46"/>
    <w:rsid w:val="0049311C"/>
    <w:rsid w:val="004937DD"/>
    <w:rsid w:val="0049422B"/>
    <w:rsid w:val="00494FDC"/>
    <w:rsid w:val="004964B2"/>
    <w:rsid w:val="004966F5"/>
    <w:rsid w:val="004970CC"/>
    <w:rsid w:val="004A1D46"/>
    <w:rsid w:val="004A5991"/>
    <w:rsid w:val="004A5B59"/>
    <w:rsid w:val="004A615B"/>
    <w:rsid w:val="004B04E2"/>
    <w:rsid w:val="004B14C8"/>
    <w:rsid w:val="004B174B"/>
    <w:rsid w:val="004B1C79"/>
    <w:rsid w:val="004B34D6"/>
    <w:rsid w:val="004B3EFE"/>
    <w:rsid w:val="004B4833"/>
    <w:rsid w:val="004B557F"/>
    <w:rsid w:val="004B5BE0"/>
    <w:rsid w:val="004B5F11"/>
    <w:rsid w:val="004B6454"/>
    <w:rsid w:val="004B726C"/>
    <w:rsid w:val="004B75B7"/>
    <w:rsid w:val="004B7AA2"/>
    <w:rsid w:val="004C00A9"/>
    <w:rsid w:val="004C0A86"/>
    <w:rsid w:val="004C0AA8"/>
    <w:rsid w:val="004C0B96"/>
    <w:rsid w:val="004C25F7"/>
    <w:rsid w:val="004C2ED1"/>
    <w:rsid w:val="004C3013"/>
    <w:rsid w:val="004C4EE6"/>
    <w:rsid w:val="004C68BC"/>
    <w:rsid w:val="004C6E7A"/>
    <w:rsid w:val="004D2493"/>
    <w:rsid w:val="004D4267"/>
    <w:rsid w:val="004D62CE"/>
    <w:rsid w:val="004D7A73"/>
    <w:rsid w:val="004E2387"/>
    <w:rsid w:val="004E382F"/>
    <w:rsid w:val="004E45C1"/>
    <w:rsid w:val="004E4D0D"/>
    <w:rsid w:val="004E50A1"/>
    <w:rsid w:val="004E5CED"/>
    <w:rsid w:val="004F0441"/>
    <w:rsid w:val="004F0DDD"/>
    <w:rsid w:val="004F1948"/>
    <w:rsid w:val="004F21FC"/>
    <w:rsid w:val="004F2246"/>
    <w:rsid w:val="004F2425"/>
    <w:rsid w:val="004F246F"/>
    <w:rsid w:val="004F276F"/>
    <w:rsid w:val="004F3DE7"/>
    <w:rsid w:val="004F4BD6"/>
    <w:rsid w:val="004F5E5A"/>
    <w:rsid w:val="004F5EB8"/>
    <w:rsid w:val="004F729D"/>
    <w:rsid w:val="0050122E"/>
    <w:rsid w:val="0050200C"/>
    <w:rsid w:val="00502D51"/>
    <w:rsid w:val="0050349B"/>
    <w:rsid w:val="00503EE6"/>
    <w:rsid w:val="00504BFB"/>
    <w:rsid w:val="00504D33"/>
    <w:rsid w:val="00505A66"/>
    <w:rsid w:val="00506AE1"/>
    <w:rsid w:val="005106D6"/>
    <w:rsid w:val="005124AA"/>
    <w:rsid w:val="005133DD"/>
    <w:rsid w:val="00513709"/>
    <w:rsid w:val="00514152"/>
    <w:rsid w:val="0051580D"/>
    <w:rsid w:val="00517BC5"/>
    <w:rsid w:val="00521C48"/>
    <w:rsid w:val="00523403"/>
    <w:rsid w:val="0052381F"/>
    <w:rsid w:val="00524BC4"/>
    <w:rsid w:val="00524BFF"/>
    <w:rsid w:val="005274EC"/>
    <w:rsid w:val="0052779A"/>
    <w:rsid w:val="00531E6E"/>
    <w:rsid w:val="00532F4E"/>
    <w:rsid w:val="00533A81"/>
    <w:rsid w:val="00533D54"/>
    <w:rsid w:val="00533FC9"/>
    <w:rsid w:val="00537D6D"/>
    <w:rsid w:val="00541AF7"/>
    <w:rsid w:val="00541FB6"/>
    <w:rsid w:val="00542E67"/>
    <w:rsid w:val="00544800"/>
    <w:rsid w:val="005448D7"/>
    <w:rsid w:val="005448F4"/>
    <w:rsid w:val="00545067"/>
    <w:rsid w:val="005468FE"/>
    <w:rsid w:val="00547111"/>
    <w:rsid w:val="00547B47"/>
    <w:rsid w:val="0055160D"/>
    <w:rsid w:val="00552EA5"/>
    <w:rsid w:val="005535D7"/>
    <w:rsid w:val="00553D0E"/>
    <w:rsid w:val="005558A0"/>
    <w:rsid w:val="00556AB5"/>
    <w:rsid w:val="005617FC"/>
    <w:rsid w:val="00562CF8"/>
    <w:rsid w:val="0056345E"/>
    <w:rsid w:val="00563CD5"/>
    <w:rsid w:val="005640FB"/>
    <w:rsid w:val="005645E2"/>
    <w:rsid w:val="00565631"/>
    <w:rsid w:val="0056669B"/>
    <w:rsid w:val="005703C0"/>
    <w:rsid w:val="00570F81"/>
    <w:rsid w:val="005731C1"/>
    <w:rsid w:val="00574C2D"/>
    <w:rsid w:val="00576F3E"/>
    <w:rsid w:val="00580D65"/>
    <w:rsid w:val="0058142C"/>
    <w:rsid w:val="00582D77"/>
    <w:rsid w:val="00586885"/>
    <w:rsid w:val="00592732"/>
    <w:rsid w:val="00592D74"/>
    <w:rsid w:val="0059303A"/>
    <w:rsid w:val="0059367F"/>
    <w:rsid w:val="00593A95"/>
    <w:rsid w:val="00593F19"/>
    <w:rsid w:val="00594251"/>
    <w:rsid w:val="00596F66"/>
    <w:rsid w:val="00597424"/>
    <w:rsid w:val="005A09E5"/>
    <w:rsid w:val="005A19A4"/>
    <w:rsid w:val="005A2E28"/>
    <w:rsid w:val="005A3699"/>
    <w:rsid w:val="005A4462"/>
    <w:rsid w:val="005A4AF2"/>
    <w:rsid w:val="005B0A00"/>
    <w:rsid w:val="005B16B1"/>
    <w:rsid w:val="005B1F90"/>
    <w:rsid w:val="005B26CB"/>
    <w:rsid w:val="005B2E7F"/>
    <w:rsid w:val="005B3DBC"/>
    <w:rsid w:val="005B4AC1"/>
    <w:rsid w:val="005B4B9D"/>
    <w:rsid w:val="005B4CA2"/>
    <w:rsid w:val="005B4FE8"/>
    <w:rsid w:val="005B64C2"/>
    <w:rsid w:val="005C0109"/>
    <w:rsid w:val="005C13DD"/>
    <w:rsid w:val="005C3C65"/>
    <w:rsid w:val="005C4C43"/>
    <w:rsid w:val="005C5993"/>
    <w:rsid w:val="005C7505"/>
    <w:rsid w:val="005C7950"/>
    <w:rsid w:val="005D2A41"/>
    <w:rsid w:val="005D3306"/>
    <w:rsid w:val="005D4B46"/>
    <w:rsid w:val="005D5467"/>
    <w:rsid w:val="005D565A"/>
    <w:rsid w:val="005D5A38"/>
    <w:rsid w:val="005D5D32"/>
    <w:rsid w:val="005D697C"/>
    <w:rsid w:val="005D701B"/>
    <w:rsid w:val="005D7F75"/>
    <w:rsid w:val="005E0091"/>
    <w:rsid w:val="005E14C4"/>
    <w:rsid w:val="005E2C44"/>
    <w:rsid w:val="005E2C53"/>
    <w:rsid w:val="005E3E80"/>
    <w:rsid w:val="005E5A55"/>
    <w:rsid w:val="005E6046"/>
    <w:rsid w:val="005F0474"/>
    <w:rsid w:val="005F0738"/>
    <w:rsid w:val="005F12A5"/>
    <w:rsid w:val="005F19A6"/>
    <w:rsid w:val="005F645B"/>
    <w:rsid w:val="005F6731"/>
    <w:rsid w:val="005F6D9B"/>
    <w:rsid w:val="005F713C"/>
    <w:rsid w:val="005F77DD"/>
    <w:rsid w:val="006039F1"/>
    <w:rsid w:val="00603C9F"/>
    <w:rsid w:val="00604548"/>
    <w:rsid w:val="00604960"/>
    <w:rsid w:val="006068BB"/>
    <w:rsid w:val="00606D98"/>
    <w:rsid w:val="00606FA4"/>
    <w:rsid w:val="006078F7"/>
    <w:rsid w:val="00610704"/>
    <w:rsid w:val="006111CF"/>
    <w:rsid w:val="00611C7E"/>
    <w:rsid w:val="00612AD4"/>
    <w:rsid w:val="0061349A"/>
    <w:rsid w:val="0061556D"/>
    <w:rsid w:val="0061739D"/>
    <w:rsid w:val="006207D1"/>
    <w:rsid w:val="00621188"/>
    <w:rsid w:val="006216E1"/>
    <w:rsid w:val="00622F13"/>
    <w:rsid w:val="006238CF"/>
    <w:rsid w:val="006257ED"/>
    <w:rsid w:val="00626085"/>
    <w:rsid w:val="0063034F"/>
    <w:rsid w:val="006312A5"/>
    <w:rsid w:val="00632E5E"/>
    <w:rsid w:val="00633301"/>
    <w:rsid w:val="006338FD"/>
    <w:rsid w:val="006359C5"/>
    <w:rsid w:val="00637BD5"/>
    <w:rsid w:val="00642886"/>
    <w:rsid w:val="00644176"/>
    <w:rsid w:val="0064785E"/>
    <w:rsid w:val="00650184"/>
    <w:rsid w:val="0065033A"/>
    <w:rsid w:val="00650A2A"/>
    <w:rsid w:val="00650A65"/>
    <w:rsid w:val="00651DCB"/>
    <w:rsid w:val="00654B04"/>
    <w:rsid w:val="00655C3A"/>
    <w:rsid w:val="00655DC1"/>
    <w:rsid w:val="006600E1"/>
    <w:rsid w:val="00663036"/>
    <w:rsid w:val="006637B9"/>
    <w:rsid w:val="00664028"/>
    <w:rsid w:val="00664D37"/>
    <w:rsid w:val="00666B16"/>
    <w:rsid w:val="0066762D"/>
    <w:rsid w:val="00667F60"/>
    <w:rsid w:val="0067205F"/>
    <w:rsid w:val="0067247E"/>
    <w:rsid w:val="00673130"/>
    <w:rsid w:val="00673309"/>
    <w:rsid w:val="00673668"/>
    <w:rsid w:val="0067410F"/>
    <w:rsid w:val="006742A4"/>
    <w:rsid w:val="00677494"/>
    <w:rsid w:val="00680125"/>
    <w:rsid w:val="0068023A"/>
    <w:rsid w:val="00681278"/>
    <w:rsid w:val="00682C4D"/>
    <w:rsid w:val="006831BE"/>
    <w:rsid w:val="00684117"/>
    <w:rsid w:val="0068414F"/>
    <w:rsid w:val="00684F28"/>
    <w:rsid w:val="00685C15"/>
    <w:rsid w:val="006906B4"/>
    <w:rsid w:val="00690A79"/>
    <w:rsid w:val="006910A6"/>
    <w:rsid w:val="00692677"/>
    <w:rsid w:val="0069312D"/>
    <w:rsid w:val="00695808"/>
    <w:rsid w:val="00695EED"/>
    <w:rsid w:val="00696C42"/>
    <w:rsid w:val="006A1EB7"/>
    <w:rsid w:val="006A3C4B"/>
    <w:rsid w:val="006A60AE"/>
    <w:rsid w:val="006A6101"/>
    <w:rsid w:val="006A7681"/>
    <w:rsid w:val="006B0F48"/>
    <w:rsid w:val="006B2E99"/>
    <w:rsid w:val="006B352E"/>
    <w:rsid w:val="006B46FB"/>
    <w:rsid w:val="006B5C8F"/>
    <w:rsid w:val="006B68FD"/>
    <w:rsid w:val="006C089C"/>
    <w:rsid w:val="006C16F5"/>
    <w:rsid w:val="006C37DF"/>
    <w:rsid w:val="006C3F36"/>
    <w:rsid w:val="006C4204"/>
    <w:rsid w:val="006C54DA"/>
    <w:rsid w:val="006C786C"/>
    <w:rsid w:val="006D1676"/>
    <w:rsid w:val="006D390F"/>
    <w:rsid w:val="006D494F"/>
    <w:rsid w:val="006D4D7A"/>
    <w:rsid w:val="006D578C"/>
    <w:rsid w:val="006D5BDA"/>
    <w:rsid w:val="006D7756"/>
    <w:rsid w:val="006E1AAF"/>
    <w:rsid w:val="006E21FB"/>
    <w:rsid w:val="006E48DC"/>
    <w:rsid w:val="006E560A"/>
    <w:rsid w:val="006E6D11"/>
    <w:rsid w:val="006F17D9"/>
    <w:rsid w:val="006F2810"/>
    <w:rsid w:val="006F2A07"/>
    <w:rsid w:val="006F5082"/>
    <w:rsid w:val="006F763C"/>
    <w:rsid w:val="006F769E"/>
    <w:rsid w:val="00700684"/>
    <w:rsid w:val="00700C5C"/>
    <w:rsid w:val="007038E8"/>
    <w:rsid w:val="007056DA"/>
    <w:rsid w:val="00705852"/>
    <w:rsid w:val="0070599A"/>
    <w:rsid w:val="00706FEA"/>
    <w:rsid w:val="00707248"/>
    <w:rsid w:val="00707B6E"/>
    <w:rsid w:val="00707F9C"/>
    <w:rsid w:val="0071037C"/>
    <w:rsid w:val="00712DFB"/>
    <w:rsid w:val="0071336F"/>
    <w:rsid w:val="00713F8A"/>
    <w:rsid w:val="0071686B"/>
    <w:rsid w:val="0072170D"/>
    <w:rsid w:val="00721B44"/>
    <w:rsid w:val="00721D2F"/>
    <w:rsid w:val="007227D6"/>
    <w:rsid w:val="00722D64"/>
    <w:rsid w:val="00723B0C"/>
    <w:rsid w:val="0072585D"/>
    <w:rsid w:val="0072591F"/>
    <w:rsid w:val="00725AF5"/>
    <w:rsid w:val="00726844"/>
    <w:rsid w:val="007270F5"/>
    <w:rsid w:val="00727509"/>
    <w:rsid w:val="00727D77"/>
    <w:rsid w:val="00730CB5"/>
    <w:rsid w:val="00731AB5"/>
    <w:rsid w:val="007322FF"/>
    <w:rsid w:val="00732ACB"/>
    <w:rsid w:val="00733A02"/>
    <w:rsid w:val="00736C06"/>
    <w:rsid w:val="007424C0"/>
    <w:rsid w:val="00743499"/>
    <w:rsid w:val="007450FC"/>
    <w:rsid w:val="00746D91"/>
    <w:rsid w:val="0075012A"/>
    <w:rsid w:val="00750753"/>
    <w:rsid w:val="0075425C"/>
    <w:rsid w:val="0075606F"/>
    <w:rsid w:val="00756A6D"/>
    <w:rsid w:val="00762B3F"/>
    <w:rsid w:val="00763C7C"/>
    <w:rsid w:val="00764332"/>
    <w:rsid w:val="0076451F"/>
    <w:rsid w:val="00764896"/>
    <w:rsid w:val="00766AD0"/>
    <w:rsid w:val="0077097A"/>
    <w:rsid w:val="00771905"/>
    <w:rsid w:val="0077283F"/>
    <w:rsid w:val="007741F0"/>
    <w:rsid w:val="007752F4"/>
    <w:rsid w:val="0077752E"/>
    <w:rsid w:val="007779F5"/>
    <w:rsid w:val="007848EC"/>
    <w:rsid w:val="00784ED7"/>
    <w:rsid w:val="00786487"/>
    <w:rsid w:val="00787A5C"/>
    <w:rsid w:val="00790AB7"/>
    <w:rsid w:val="00790DB8"/>
    <w:rsid w:val="007917F8"/>
    <w:rsid w:val="00792342"/>
    <w:rsid w:val="00793293"/>
    <w:rsid w:val="0079387D"/>
    <w:rsid w:val="0079434E"/>
    <w:rsid w:val="00794979"/>
    <w:rsid w:val="00795A97"/>
    <w:rsid w:val="007977A8"/>
    <w:rsid w:val="00797E69"/>
    <w:rsid w:val="007A0ADB"/>
    <w:rsid w:val="007A1E15"/>
    <w:rsid w:val="007A1F9C"/>
    <w:rsid w:val="007A2904"/>
    <w:rsid w:val="007A2A7C"/>
    <w:rsid w:val="007A3B1A"/>
    <w:rsid w:val="007A416B"/>
    <w:rsid w:val="007A5567"/>
    <w:rsid w:val="007A63AA"/>
    <w:rsid w:val="007A6E3C"/>
    <w:rsid w:val="007A7BD3"/>
    <w:rsid w:val="007B3C0B"/>
    <w:rsid w:val="007B3F9D"/>
    <w:rsid w:val="007B4ADB"/>
    <w:rsid w:val="007B512A"/>
    <w:rsid w:val="007B7AB1"/>
    <w:rsid w:val="007C0651"/>
    <w:rsid w:val="007C0665"/>
    <w:rsid w:val="007C2097"/>
    <w:rsid w:val="007C2626"/>
    <w:rsid w:val="007C2882"/>
    <w:rsid w:val="007C34FD"/>
    <w:rsid w:val="007C4225"/>
    <w:rsid w:val="007C5819"/>
    <w:rsid w:val="007D0759"/>
    <w:rsid w:val="007D0D08"/>
    <w:rsid w:val="007D2685"/>
    <w:rsid w:val="007D33BD"/>
    <w:rsid w:val="007D3EA0"/>
    <w:rsid w:val="007D54CF"/>
    <w:rsid w:val="007D5986"/>
    <w:rsid w:val="007D5A72"/>
    <w:rsid w:val="007D6A07"/>
    <w:rsid w:val="007D6E4B"/>
    <w:rsid w:val="007E0D5E"/>
    <w:rsid w:val="007E0D89"/>
    <w:rsid w:val="007E1360"/>
    <w:rsid w:val="007E1FAC"/>
    <w:rsid w:val="007E262C"/>
    <w:rsid w:val="007E3345"/>
    <w:rsid w:val="007E4AAA"/>
    <w:rsid w:val="007E4EDC"/>
    <w:rsid w:val="007E7CDD"/>
    <w:rsid w:val="007F0781"/>
    <w:rsid w:val="007F07AF"/>
    <w:rsid w:val="007F2431"/>
    <w:rsid w:val="007F2533"/>
    <w:rsid w:val="007F2A79"/>
    <w:rsid w:val="007F3131"/>
    <w:rsid w:val="007F4F64"/>
    <w:rsid w:val="007F7259"/>
    <w:rsid w:val="007F794D"/>
    <w:rsid w:val="007F7E73"/>
    <w:rsid w:val="00800D25"/>
    <w:rsid w:val="00800FE0"/>
    <w:rsid w:val="00801109"/>
    <w:rsid w:val="0080155E"/>
    <w:rsid w:val="008015B1"/>
    <w:rsid w:val="00801889"/>
    <w:rsid w:val="00802290"/>
    <w:rsid w:val="008023C3"/>
    <w:rsid w:val="00802AA8"/>
    <w:rsid w:val="00802F41"/>
    <w:rsid w:val="00803801"/>
    <w:rsid w:val="00803CEE"/>
    <w:rsid w:val="008040A8"/>
    <w:rsid w:val="00805E65"/>
    <w:rsid w:val="0081160B"/>
    <w:rsid w:val="00811B89"/>
    <w:rsid w:val="008127E0"/>
    <w:rsid w:val="00812912"/>
    <w:rsid w:val="00813471"/>
    <w:rsid w:val="008152E4"/>
    <w:rsid w:val="00815CFC"/>
    <w:rsid w:val="00816CEA"/>
    <w:rsid w:val="00820082"/>
    <w:rsid w:val="00821281"/>
    <w:rsid w:val="00821B60"/>
    <w:rsid w:val="00823F22"/>
    <w:rsid w:val="008279FA"/>
    <w:rsid w:val="00830EE1"/>
    <w:rsid w:val="008312BB"/>
    <w:rsid w:val="00834A2D"/>
    <w:rsid w:val="00834EBF"/>
    <w:rsid w:val="00841099"/>
    <w:rsid w:val="00841BFB"/>
    <w:rsid w:val="00842329"/>
    <w:rsid w:val="0084246D"/>
    <w:rsid w:val="008439EF"/>
    <w:rsid w:val="0084612B"/>
    <w:rsid w:val="0084626F"/>
    <w:rsid w:val="0084771A"/>
    <w:rsid w:val="00850782"/>
    <w:rsid w:val="00851449"/>
    <w:rsid w:val="00851A79"/>
    <w:rsid w:val="00852F28"/>
    <w:rsid w:val="008535C0"/>
    <w:rsid w:val="00854048"/>
    <w:rsid w:val="008543F0"/>
    <w:rsid w:val="008560A4"/>
    <w:rsid w:val="00856111"/>
    <w:rsid w:val="008603C3"/>
    <w:rsid w:val="008626E7"/>
    <w:rsid w:val="00862D72"/>
    <w:rsid w:val="00863437"/>
    <w:rsid w:val="00863BA9"/>
    <w:rsid w:val="0086460D"/>
    <w:rsid w:val="00864E06"/>
    <w:rsid w:val="00864FC8"/>
    <w:rsid w:val="00870EE7"/>
    <w:rsid w:val="00871B64"/>
    <w:rsid w:val="00871C35"/>
    <w:rsid w:val="00874FA7"/>
    <w:rsid w:val="0087551E"/>
    <w:rsid w:val="00876BA5"/>
    <w:rsid w:val="00877F51"/>
    <w:rsid w:val="00881176"/>
    <w:rsid w:val="00881BC9"/>
    <w:rsid w:val="00883DDA"/>
    <w:rsid w:val="00884960"/>
    <w:rsid w:val="00884DB9"/>
    <w:rsid w:val="008863B9"/>
    <w:rsid w:val="00890D10"/>
    <w:rsid w:val="00891CA6"/>
    <w:rsid w:val="008920FA"/>
    <w:rsid w:val="00892977"/>
    <w:rsid w:val="00893B5A"/>
    <w:rsid w:val="00895C16"/>
    <w:rsid w:val="00896670"/>
    <w:rsid w:val="008974B6"/>
    <w:rsid w:val="008A0421"/>
    <w:rsid w:val="008A2875"/>
    <w:rsid w:val="008A4552"/>
    <w:rsid w:val="008A45A6"/>
    <w:rsid w:val="008A66FD"/>
    <w:rsid w:val="008A7A41"/>
    <w:rsid w:val="008B046D"/>
    <w:rsid w:val="008B2AC2"/>
    <w:rsid w:val="008B3441"/>
    <w:rsid w:val="008B518A"/>
    <w:rsid w:val="008B63A0"/>
    <w:rsid w:val="008B7E64"/>
    <w:rsid w:val="008B7F15"/>
    <w:rsid w:val="008C5C2E"/>
    <w:rsid w:val="008C5D83"/>
    <w:rsid w:val="008C758C"/>
    <w:rsid w:val="008C7AD7"/>
    <w:rsid w:val="008C7D36"/>
    <w:rsid w:val="008D0097"/>
    <w:rsid w:val="008D03CF"/>
    <w:rsid w:val="008D162F"/>
    <w:rsid w:val="008D16C6"/>
    <w:rsid w:val="008D34EB"/>
    <w:rsid w:val="008D3D1B"/>
    <w:rsid w:val="008D51A2"/>
    <w:rsid w:val="008D7EDD"/>
    <w:rsid w:val="008D7F08"/>
    <w:rsid w:val="008E073C"/>
    <w:rsid w:val="008E0B68"/>
    <w:rsid w:val="008E0F70"/>
    <w:rsid w:val="008E2165"/>
    <w:rsid w:val="008E2858"/>
    <w:rsid w:val="008E3F57"/>
    <w:rsid w:val="008E49F6"/>
    <w:rsid w:val="008E54E6"/>
    <w:rsid w:val="008E5823"/>
    <w:rsid w:val="008E64D5"/>
    <w:rsid w:val="008E6774"/>
    <w:rsid w:val="008E6C2A"/>
    <w:rsid w:val="008E737C"/>
    <w:rsid w:val="008F2859"/>
    <w:rsid w:val="008F4D0C"/>
    <w:rsid w:val="008F4E2F"/>
    <w:rsid w:val="008F56AF"/>
    <w:rsid w:val="008F633F"/>
    <w:rsid w:val="008F686C"/>
    <w:rsid w:val="0090028C"/>
    <w:rsid w:val="00900553"/>
    <w:rsid w:val="009012C0"/>
    <w:rsid w:val="00902DC0"/>
    <w:rsid w:val="00903FBD"/>
    <w:rsid w:val="009042D8"/>
    <w:rsid w:val="009047DB"/>
    <w:rsid w:val="00904B45"/>
    <w:rsid w:val="00911FB6"/>
    <w:rsid w:val="0091341A"/>
    <w:rsid w:val="0091352A"/>
    <w:rsid w:val="0091437C"/>
    <w:rsid w:val="009148DE"/>
    <w:rsid w:val="009153E4"/>
    <w:rsid w:val="00917EFE"/>
    <w:rsid w:val="009201FD"/>
    <w:rsid w:val="009227C0"/>
    <w:rsid w:val="00924932"/>
    <w:rsid w:val="00926C22"/>
    <w:rsid w:val="00927326"/>
    <w:rsid w:val="00930E94"/>
    <w:rsid w:val="009311F4"/>
    <w:rsid w:val="0093222F"/>
    <w:rsid w:val="00934BCA"/>
    <w:rsid w:val="0093605B"/>
    <w:rsid w:val="0093660A"/>
    <w:rsid w:val="0093778C"/>
    <w:rsid w:val="009400E2"/>
    <w:rsid w:val="009406ED"/>
    <w:rsid w:val="00941E30"/>
    <w:rsid w:val="009447F2"/>
    <w:rsid w:val="00944B43"/>
    <w:rsid w:val="00944C31"/>
    <w:rsid w:val="0094504E"/>
    <w:rsid w:val="00945884"/>
    <w:rsid w:val="0095042F"/>
    <w:rsid w:val="00951930"/>
    <w:rsid w:val="00951A31"/>
    <w:rsid w:val="00952487"/>
    <w:rsid w:val="00952DDF"/>
    <w:rsid w:val="0095342B"/>
    <w:rsid w:val="00955A5D"/>
    <w:rsid w:val="009571C4"/>
    <w:rsid w:val="00957C98"/>
    <w:rsid w:val="00960131"/>
    <w:rsid w:val="009606AB"/>
    <w:rsid w:val="00962322"/>
    <w:rsid w:val="00962889"/>
    <w:rsid w:val="009667D9"/>
    <w:rsid w:val="00966F59"/>
    <w:rsid w:val="00970250"/>
    <w:rsid w:val="009706B0"/>
    <w:rsid w:val="00971590"/>
    <w:rsid w:val="00972F23"/>
    <w:rsid w:val="00973922"/>
    <w:rsid w:val="00973A9C"/>
    <w:rsid w:val="00974D6D"/>
    <w:rsid w:val="0097637D"/>
    <w:rsid w:val="0097653B"/>
    <w:rsid w:val="009766E4"/>
    <w:rsid w:val="00976779"/>
    <w:rsid w:val="009777D9"/>
    <w:rsid w:val="00980C29"/>
    <w:rsid w:val="00981836"/>
    <w:rsid w:val="009818AA"/>
    <w:rsid w:val="009826C4"/>
    <w:rsid w:val="009829AF"/>
    <w:rsid w:val="00982BAA"/>
    <w:rsid w:val="009831AE"/>
    <w:rsid w:val="00984C59"/>
    <w:rsid w:val="00985128"/>
    <w:rsid w:val="0098600B"/>
    <w:rsid w:val="009867CD"/>
    <w:rsid w:val="00987570"/>
    <w:rsid w:val="009906B9"/>
    <w:rsid w:val="00991B88"/>
    <w:rsid w:val="00992550"/>
    <w:rsid w:val="009932E1"/>
    <w:rsid w:val="009939BE"/>
    <w:rsid w:val="00995918"/>
    <w:rsid w:val="009A04F0"/>
    <w:rsid w:val="009A2577"/>
    <w:rsid w:val="009A2FED"/>
    <w:rsid w:val="009A5753"/>
    <w:rsid w:val="009A579D"/>
    <w:rsid w:val="009A6EA0"/>
    <w:rsid w:val="009A6F13"/>
    <w:rsid w:val="009A791D"/>
    <w:rsid w:val="009B0061"/>
    <w:rsid w:val="009B1748"/>
    <w:rsid w:val="009B2AAD"/>
    <w:rsid w:val="009B45ED"/>
    <w:rsid w:val="009B61F4"/>
    <w:rsid w:val="009B67F6"/>
    <w:rsid w:val="009B69EA"/>
    <w:rsid w:val="009B7852"/>
    <w:rsid w:val="009B79EE"/>
    <w:rsid w:val="009B7AE9"/>
    <w:rsid w:val="009C11E7"/>
    <w:rsid w:val="009C1287"/>
    <w:rsid w:val="009C543E"/>
    <w:rsid w:val="009C5E88"/>
    <w:rsid w:val="009C67F1"/>
    <w:rsid w:val="009C722D"/>
    <w:rsid w:val="009C7346"/>
    <w:rsid w:val="009D141E"/>
    <w:rsid w:val="009D16D7"/>
    <w:rsid w:val="009D1B02"/>
    <w:rsid w:val="009D21C1"/>
    <w:rsid w:val="009D2924"/>
    <w:rsid w:val="009D3516"/>
    <w:rsid w:val="009D3599"/>
    <w:rsid w:val="009D4385"/>
    <w:rsid w:val="009D5477"/>
    <w:rsid w:val="009D725B"/>
    <w:rsid w:val="009D77BD"/>
    <w:rsid w:val="009E0508"/>
    <w:rsid w:val="009E057C"/>
    <w:rsid w:val="009E0837"/>
    <w:rsid w:val="009E0B27"/>
    <w:rsid w:val="009E1322"/>
    <w:rsid w:val="009E1F8B"/>
    <w:rsid w:val="009E2B5C"/>
    <w:rsid w:val="009E3297"/>
    <w:rsid w:val="009E3AC5"/>
    <w:rsid w:val="009E423D"/>
    <w:rsid w:val="009E44EA"/>
    <w:rsid w:val="009E5564"/>
    <w:rsid w:val="009F123B"/>
    <w:rsid w:val="009F1407"/>
    <w:rsid w:val="009F2D5A"/>
    <w:rsid w:val="009F3FC1"/>
    <w:rsid w:val="009F5F68"/>
    <w:rsid w:val="009F60E4"/>
    <w:rsid w:val="009F6875"/>
    <w:rsid w:val="009F734F"/>
    <w:rsid w:val="009F78E9"/>
    <w:rsid w:val="009F7BDB"/>
    <w:rsid w:val="00A00814"/>
    <w:rsid w:val="00A010C6"/>
    <w:rsid w:val="00A01A43"/>
    <w:rsid w:val="00A027D4"/>
    <w:rsid w:val="00A05252"/>
    <w:rsid w:val="00A05568"/>
    <w:rsid w:val="00A0671F"/>
    <w:rsid w:val="00A069F1"/>
    <w:rsid w:val="00A07550"/>
    <w:rsid w:val="00A076DD"/>
    <w:rsid w:val="00A13ED0"/>
    <w:rsid w:val="00A14439"/>
    <w:rsid w:val="00A14958"/>
    <w:rsid w:val="00A171FF"/>
    <w:rsid w:val="00A203B7"/>
    <w:rsid w:val="00A210E4"/>
    <w:rsid w:val="00A21ABD"/>
    <w:rsid w:val="00A2244F"/>
    <w:rsid w:val="00A226BC"/>
    <w:rsid w:val="00A2288F"/>
    <w:rsid w:val="00A23125"/>
    <w:rsid w:val="00A23182"/>
    <w:rsid w:val="00A24119"/>
    <w:rsid w:val="00A246B6"/>
    <w:rsid w:val="00A246BB"/>
    <w:rsid w:val="00A24DFF"/>
    <w:rsid w:val="00A25D60"/>
    <w:rsid w:val="00A26A86"/>
    <w:rsid w:val="00A30C0C"/>
    <w:rsid w:val="00A31A77"/>
    <w:rsid w:val="00A31E32"/>
    <w:rsid w:val="00A32A82"/>
    <w:rsid w:val="00A336B2"/>
    <w:rsid w:val="00A346C2"/>
    <w:rsid w:val="00A36889"/>
    <w:rsid w:val="00A41026"/>
    <w:rsid w:val="00A416D9"/>
    <w:rsid w:val="00A42D32"/>
    <w:rsid w:val="00A42F3E"/>
    <w:rsid w:val="00A4317A"/>
    <w:rsid w:val="00A45E4A"/>
    <w:rsid w:val="00A472FF"/>
    <w:rsid w:val="00A47827"/>
    <w:rsid w:val="00A47E70"/>
    <w:rsid w:val="00A50CF0"/>
    <w:rsid w:val="00A519F5"/>
    <w:rsid w:val="00A51DF7"/>
    <w:rsid w:val="00A5244F"/>
    <w:rsid w:val="00A53018"/>
    <w:rsid w:val="00A53240"/>
    <w:rsid w:val="00A53761"/>
    <w:rsid w:val="00A543A8"/>
    <w:rsid w:val="00A62DEF"/>
    <w:rsid w:val="00A63548"/>
    <w:rsid w:val="00A63D72"/>
    <w:rsid w:val="00A64307"/>
    <w:rsid w:val="00A659C5"/>
    <w:rsid w:val="00A6655E"/>
    <w:rsid w:val="00A669A4"/>
    <w:rsid w:val="00A67918"/>
    <w:rsid w:val="00A6793D"/>
    <w:rsid w:val="00A70AFF"/>
    <w:rsid w:val="00A72888"/>
    <w:rsid w:val="00A73183"/>
    <w:rsid w:val="00A7343A"/>
    <w:rsid w:val="00A73BB8"/>
    <w:rsid w:val="00A74337"/>
    <w:rsid w:val="00A744CE"/>
    <w:rsid w:val="00A74EB3"/>
    <w:rsid w:val="00A7671C"/>
    <w:rsid w:val="00A8110D"/>
    <w:rsid w:val="00A81B60"/>
    <w:rsid w:val="00A843D8"/>
    <w:rsid w:val="00A856CE"/>
    <w:rsid w:val="00A874A3"/>
    <w:rsid w:val="00A900CC"/>
    <w:rsid w:val="00A912B6"/>
    <w:rsid w:val="00A919CF"/>
    <w:rsid w:val="00A91C6E"/>
    <w:rsid w:val="00A92114"/>
    <w:rsid w:val="00A92A72"/>
    <w:rsid w:val="00A933E4"/>
    <w:rsid w:val="00A937DF"/>
    <w:rsid w:val="00A97E14"/>
    <w:rsid w:val="00AA0EC4"/>
    <w:rsid w:val="00AA28CC"/>
    <w:rsid w:val="00AA2CBC"/>
    <w:rsid w:val="00AA43BF"/>
    <w:rsid w:val="00AA4671"/>
    <w:rsid w:val="00AA7F85"/>
    <w:rsid w:val="00AB0BE3"/>
    <w:rsid w:val="00AB1552"/>
    <w:rsid w:val="00AB2446"/>
    <w:rsid w:val="00AB2BB7"/>
    <w:rsid w:val="00AB2C39"/>
    <w:rsid w:val="00AB581A"/>
    <w:rsid w:val="00AB6A80"/>
    <w:rsid w:val="00AC05DA"/>
    <w:rsid w:val="00AC1806"/>
    <w:rsid w:val="00AC3851"/>
    <w:rsid w:val="00AC5820"/>
    <w:rsid w:val="00AC5E25"/>
    <w:rsid w:val="00AC69B9"/>
    <w:rsid w:val="00AC6FF1"/>
    <w:rsid w:val="00AD196C"/>
    <w:rsid w:val="00AD1CD8"/>
    <w:rsid w:val="00AD2596"/>
    <w:rsid w:val="00AD3A4D"/>
    <w:rsid w:val="00AD5F71"/>
    <w:rsid w:val="00AD6706"/>
    <w:rsid w:val="00AD6CB4"/>
    <w:rsid w:val="00AD6FD4"/>
    <w:rsid w:val="00AE18F9"/>
    <w:rsid w:val="00AE3558"/>
    <w:rsid w:val="00AE7B77"/>
    <w:rsid w:val="00AF1CD9"/>
    <w:rsid w:val="00AF1EED"/>
    <w:rsid w:val="00AF2940"/>
    <w:rsid w:val="00AF6623"/>
    <w:rsid w:val="00B00177"/>
    <w:rsid w:val="00B00716"/>
    <w:rsid w:val="00B0146A"/>
    <w:rsid w:val="00B0276F"/>
    <w:rsid w:val="00B0365B"/>
    <w:rsid w:val="00B04FD3"/>
    <w:rsid w:val="00B05BEF"/>
    <w:rsid w:val="00B05E76"/>
    <w:rsid w:val="00B10465"/>
    <w:rsid w:val="00B13177"/>
    <w:rsid w:val="00B13604"/>
    <w:rsid w:val="00B13EDF"/>
    <w:rsid w:val="00B14153"/>
    <w:rsid w:val="00B14B00"/>
    <w:rsid w:val="00B1675E"/>
    <w:rsid w:val="00B1725B"/>
    <w:rsid w:val="00B174BD"/>
    <w:rsid w:val="00B174C5"/>
    <w:rsid w:val="00B1750F"/>
    <w:rsid w:val="00B17BDC"/>
    <w:rsid w:val="00B2167D"/>
    <w:rsid w:val="00B2259E"/>
    <w:rsid w:val="00B22A0F"/>
    <w:rsid w:val="00B23678"/>
    <w:rsid w:val="00B2405E"/>
    <w:rsid w:val="00B248E1"/>
    <w:rsid w:val="00B25878"/>
    <w:rsid w:val="00B258BB"/>
    <w:rsid w:val="00B27987"/>
    <w:rsid w:val="00B3037E"/>
    <w:rsid w:val="00B31039"/>
    <w:rsid w:val="00B3167C"/>
    <w:rsid w:val="00B32634"/>
    <w:rsid w:val="00B335A7"/>
    <w:rsid w:val="00B355F3"/>
    <w:rsid w:val="00B36702"/>
    <w:rsid w:val="00B36796"/>
    <w:rsid w:val="00B402E8"/>
    <w:rsid w:val="00B405E1"/>
    <w:rsid w:val="00B406A2"/>
    <w:rsid w:val="00B40D49"/>
    <w:rsid w:val="00B41BA7"/>
    <w:rsid w:val="00B42205"/>
    <w:rsid w:val="00B443B4"/>
    <w:rsid w:val="00B4497A"/>
    <w:rsid w:val="00B45FBA"/>
    <w:rsid w:val="00B47B8D"/>
    <w:rsid w:val="00B47BA0"/>
    <w:rsid w:val="00B56B49"/>
    <w:rsid w:val="00B60042"/>
    <w:rsid w:val="00B6150A"/>
    <w:rsid w:val="00B61C36"/>
    <w:rsid w:val="00B62B54"/>
    <w:rsid w:val="00B63180"/>
    <w:rsid w:val="00B632B3"/>
    <w:rsid w:val="00B6414E"/>
    <w:rsid w:val="00B66BE7"/>
    <w:rsid w:val="00B67B97"/>
    <w:rsid w:val="00B67EB4"/>
    <w:rsid w:val="00B704EB"/>
    <w:rsid w:val="00B70E69"/>
    <w:rsid w:val="00B70E94"/>
    <w:rsid w:val="00B71612"/>
    <w:rsid w:val="00B731EE"/>
    <w:rsid w:val="00B746E0"/>
    <w:rsid w:val="00B74A4F"/>
    <w:rsid w:val="00B74F51"/>
    <w:rsid w:val="00B75B91"/>
    <w:rsid w:val="00B7665B"/>
    <w:rsid w:val="00B76EA9"/>
    <w:rsid w:val="00B803D0"/>
    <w:rsid w:val="00B8043E"/>
    <w:rsid w:val="00B8055F"/>
    <w:rsid w:val="00B80E3E"/>
    <w:rsid w:val="00B814B3"/>
    <w:rsid w:val="00B8178B"/>
    <w:rsid w:val="00B826F8"/>
    <w:rsid w:val="00B82717"/>
    <w:rsid w:val="00B8358F"/>
    <w:rsid w:val="00B84DDE"/>
    <w:rsid w:val="00B86870"/>
    <w:rsid w:val="00B869D3"/>
    <w:rsid w:val="00B9172E"/>
    <w:rsid w:val="00B92B55"/>
    <w:rsid w:val="00B9335F"/>
    <w:rsid w:val="00B94B28"/>
    <w:rsid w:val="00B95409"/>
    <w:rsid w:val="00B96851"/>
    <w:rsid w:val="00B968C8"/>
    <w:rsid w:val="00B96916"/>
    <w:rsid w:val="00B96938"/>
    <w:rsid w:val="00B96DE1"/>
    <w:rsid w:val="00BA085D"/>
    <w:rsid w:val="00BA1C5E"/>
    <w:rsid w:val="00BA2250"/>
    <w:rsid w:val="00BA3341"/>
    <w:rsid w:val="00BA3EC5"/>
    <w:rsid w:val="00BA4FCD"/>
    <w:rsid w:val="00BA51D9"/>
    <w:rsid w:val="00BA5D50"/>
    <w:rsid w:val="00BA76DA"/>
    <w:rsid w:val="00BB0DD3"/>
    <w:rsid w:val="00BB468F"/>
    <w:rsid w:val="00BB52E8"/>
    <w:rsid w:val="00BB5DFC"/>
    <w:rsid w:val="00BB76D1"/>
    <w:rsid w:val="00BC0001"/>
    <w:rsid w:val="00BC02B0"/>
    <w:rsid w:val="00BC433B"/>
    <w:rsid w:val="00BD279D"/>
    <w:rsid w:val="00BD2CB4"/>
    <w:rsid w:val="00BD2FB5"/>
    <w:rsid w:val="00BD2FC6"/>
    <w:rsid w:val="00BD3F27"/>
    <w:rsid w:val="00BD5AB6"/>
    <w:rsid w:val="00BD6BB8"/>
    <w:rsid w:val="00BD707F"/>
    <w:rsid w:val="00BE0320"/>
    <w:rsid w:val="00BE0F80"/>
    <w:rsid w:val="00BE2BD5"/>
    <w:rsid w:val="00BE3329"/>
    <w:rsid w:val="00BE4181"/>
    <w:rsid w:val="00BE5471"/>
    <w:rsid w:val="00BE5C44"/>
    <w:rsid w:val="00BE7BCA"/>
    <w:rsid w:val="00BF0BF2"/>
    <w:rsid w:val="00BF154F"/>
    <w:rsid w:val="00BF28A2"/>
    <w:rsid w:val="00BF2E58"/>
    <w:rsid w:val="00BF4B94"/>
    <w:rsid w:val="00BF670A"/>
    <w:rsid w:val="00BF7831"/>
    <w:rsid w:val="00C007D8"/>
    <w:rsid w:val="00C013D8"/>
    <w:rsid w:val="00C019AC"/>
    <w:rsid w:val="00C02FAD"/>
    <w:rsid w:val="00C03D01"/>
    <w:rsid w:val="00C07DD3"/>
    <w:rsid w:val="00C1035C"/>
    <w:rsid w:val="00C1088C"/>
    <w:rsid w:val="00C10C0B"/>
    <w:rsid w:val="00C12CEF"/>
    <w:rsid w:val="00C14309"/>
    <w:rsid w:val="00C14DF6"/>
    <w:rsid w:val="00C1572E"/>
    <w:rsid w:val="00C176C8"/>
    <w:rsid w:val="00C2045D"/>
    <w:rsid w:val="00C20910"/>
    <w:rsid w:val="00C21688"/>
    <w:rsid w:val="00C21EF6"/>
    <w:rsid w:val="00C22172"/>
    <w:rsid w:val="00C22F3D"/>
    <w:rsid w:val="00C231FC"/>
    <w:rsid w:val="00C2321A"/>
    <w:rsid w:val="00C23377"/>
    <w:rsid w:val="00C235B7"/>
    <w:rsid w:val="00C23A2A"/>
    <w:rsid w:val="00C23BF9"/>
    <w:rsid w:val="00C309D1"/>
    <w:rsid w:val="00C30B25"/>
    <w:rsid w:val="00C320B2"/>
    <w:rsid w:val="00C32E3E"/>
    <w:rsid w:val="00C33672"/>
    <w:rsid w:val="00C33EDB"/>
    <w:rsid w:val="00C33EE0"/>
    <w:rsid w:val="00C3404F"/>
    <w:rsid w:val="00C34AAE"/>
    <w:rsid w:val="00C35EAC"/>
    <w:rsid w:val="00C3652A"/>
    <w:rsid w:val="00C36B9B"/>
    <w:rsid w:val="00C37328"/>
    <w:rsid w:val="00C3761F"/>
    <w:rsid w:val="00C40135"/>
    <w:rsid w:val="00C442AA"/>
    <w:rsid w:val="00C447F9"/>
    <w:rsid w:val="00C45C9F"/>
    <w:rsid w:val="00C47F33"/>
    <w:rsid w:val="00C47FFA"/>
    <w:rsid w:val="00C507DA"/>
    <w:rsid w:val="00C5263F"/>
    <w:rsid w:val="00C5313B"/>
    <w:rsid w:val="00C55017"/>
    <w:rsid w:val="00C572B7"/>
    <w:rsid w:val="00C61140"/>
    <w:rsid w:val="00C61511"/>
    <w:rsid w:val="00C61BC8"/>
    <w:rsid w:val="00C61CFA"/>
    <w:rsid w:val="00C65AB3"/>
    <w:rsid w:val="00C66BA2"/>
    <w:rsid w:val="00C674C5"/>
    <w:rsid w:val="00C678AD"/>
    <w:rsid w:val="00C7097F"/>
    <w:rsid w:val="00C71A92"/>
    <w:rsid w:val="00C724CB"/>
    <w:rsid w:val="00C77297"/>
    <w:rsid w:val="00C77595"/>
    <w:rsid w:val="00C826E9"/>
    <w:rsid w:val="00C85B47"/>
    <w:rsid w:val="00C86FAA"/>
    <w:rsid w:val="00C930AB"/>
    <w:rsid w:val="00C9365C"/>
    <w:rsid w:val="00C93910"/>
    <w:rsid w:val="00C93FD1"/>
    <w:rsid w:val="00C94787"/>
    <w:rsid w:val="00C94B17"/>
    <w:rsid w:val="00C95985"/>
    <w:rsid w:val="00C959CC"/>
    <w:rsid w:val="00C96890"/>
    <w:rsid w:val="00CA0174"/>
    <w:rsid w:val="00CA0E1F"/>
    <w:rsid w:val="00CA1E6A"/>
    <w:rsid w:val="00CA2279"/>
    <w:rsid w:val="00CA3574"/>
    <w:rsid w:val="00CA3CAF"/>
    <w:rsid w:val="00CA3ED9"/>
    <w:rsid w:val="00CA41D5"/>
    <w:rsid w:val="00CA44A0"/>
    <w:rsid w:val="00CA4576"/>
    <w:rsid w:val="00CA4BFA"/>
    <w:rsid w:val="00CA6405"/>
    <w:rsid w:val="00CA6532"/>
    <w:rsid w:val="00CA7268"/>
    <w:rsid w:val="00CA7724"/>
    <w:rsid w:val="00CB0456"/>
    <w:rsid w:val="00CB45C3"/>
    <w:rsid w:val="00CB4C69"/>
    <w:rsid w:val="00CB558D"/>
    <w:rsid w:val="00CB587F"/>
    <w:rsid w:val="00CB65E7"/>
    <w:rsid w:val="00CB66D3"/>
    <w:rsid w:val="00CC1445"/>
    <w:rsid w:val="00CC2416"/>
    <w:rsid w:val="00CC249E"/>
    <w:rsid w:val="00CC40A2"/>
    <w:rsid w:val="00CC5026"/>
    <w:rsid w:val="00CC5C1C"/>
    <w:rsid w:val="00CC68D0"/>
    <w:rsid w:val="00CC767A"/>
    <w:rsid w:val="00CC7C46"/>
    <w:rsid w:val="00CD0CBC"/>
    <w:rsid w:val="00CD1218"/>
    <w:rsid w:val="00CD1CD0"/>
    <w:rsid w:val="00CD1D8D"/>
    <w:rsid w:val="00CD2E85"/>
    <w:rsid w:val="00CD4547"/>
    <w:rsid w:val="00CD62E4"/>
    <w:rsid w:val="00CD6C51"/>
    <w:rsid w:val="00CE0A94"/>
    <w:rsid w:val="00CE0B95"/>
    <w:rsid w:val="00CE1252"/>
    <w:rsid w:val="00CE1307"/>
    <w:rsid w:val="00CE1550"/>
    <w:rsid w:val="00CE1D8C"/>
    <w:rsid w:val="00CE31A9"/>
    <w:rsid w:val="00CE4431"/>
    <w:rsid w:val="00CE449A"/>
    <w:rsid w:val="00CE5BA1"/>
    <w:rsid w:val="00CE5CD2"/>
    <w:rsid w:val="00CE60C4"/>
    <w:rsid w:val="00CF084D"/>
    <w:rsid w:val="00CF0FD7"/>
    <w:rsid w:val="00CF219B"/>
    <w:rsid w:val="00CF25C1"/>
    <w:rsid w:val="00CF2B90"/>
    <w:rsid w:val="00CF3CD5"/>
    <w:rsid w:val="00CF494E"/>
    <w:rsid w:val="00CF658B"/>
    <w:rsid w:val="00CF6594"/>
    <w:rsid w:val="00CF7860"/>
    <w:rsid w:val="00D01079"/>
    <w:rsid w:val="00D03C0B"/>
    <w:rsid w:val="00D03F9A"/>
    <w:rsid w:val="00D04048"/>
    <w:rsid w:val="00D0476C"/>
    <w:rsid w:val="00D06D51"/>
    <w:rsid w:val="00D07FE7"/>
    <w:rsid w:val="00D103A0"/>
    <w:rsid w:val="00D11453"/>
    <w:rsid w:val="00D1150C"/>
    <w:rsid w:val="00D13316"/>
    <w:rsid w:val="00D13CED"/>
    <w:rsid w:val="00D14701"/>
    <w:rsid w:val="00D16758"/>
    <w:rsid w:val="00D168F9"/>
    <w:rsid w:val="00D16D8F"/>
    <w:rsid w:val="00D17BE7"/>
    <w:rsid w:val="00D17D3B"/>
    <w:rsid w:val="00D17DCD"/>
    <w:rsid w:val="00D17FD5"/>
    <w:rsid w:val="00D2050A"/>
    <w:rsid w:val="00D20578"/>
    <w:rsid w:val="00D2088D"/>
    <w:rsid w:val="00D20DFD"/>
    <w:rsid w:val="00D21EA1"/>
    <w:rsid w:val="00D22FCA"/>
    <w:rsid w:val="00D23A30"/>
    <w:rsid w:val="00D23B9E"/>
    <w:rsid w:val="00D2472A"/>
    <w:rsid w:val="00D24991"/>
    <w:rsid w:val="00D2566C"/>
    <w:rsid w:val="00D2594C"/>
    <w:rsid w:val="00D259CE"/>
    <w:rsid w:val="00D25C8B"/>
    <w:rsid w:val="00D26952"/>
    <w:rsid w:val="00D30567"/>
    <w:rsid w:val="00D3104B"/>
    <w:rsid w:val="00D3118C"/>
    <w:rsid w:val="00D33882"/>
    <w:rsid w:val="00D35094"/>
    <w:rsid w:val="00D3686A"/>
    <w:rsid w:val="00D36C7E"/>
    <w:rsid w:val="00D408AE"/>
    <w:rsid w:val="00D4100E"/>
    <w:rsid w:val="00D472A9"/>
    <w:rsid w:val="00D50255"/>
    <w:rsid w:val="00D50401"/>
    <w:rsid w:val="00D517C9"/>
    <w:rsid w:val="00D52025"/>
    <w:rsid w:val="00D5242F"/>
    <w:rsid w:val="00D525BE"/>
    <w:rsid w:val="00D533E7"/>
    <w:rsid w:val="00D53538"/>
    <w:rsid w:val="00D542AA"/>
    <w:rsid w:val="00D55A65"/>
    <w:rsid w:val="00D5648B"/>
    <w:rsid w:val="00D56BF5"/>
    <w:rsid w:val="00D6129E"/>
    <w:rsid w:val="00D61DAB"/>
    <w:rsid w:val="00D620E9"/>
    <w:rsid w:val="00D628D2"/>
    <w:rsid w:val="00D63878"/>
    <w:rsid w:val="00D63CD0"/>
    <w:rsid w:val="00D63EA6"/>
    <w:rsid w:val="00D649DB"/>
    <w:rsid w:val="00D6618F"/>
    <w:rsid w:val="00D66520"/>
    <w:rsid w:val="00D67623"/>
    <w:rsid w:val="00D679C7"/>
    <w:rsid w:val="00D71E3B"/>
    <w:rsid w:val="00D7260F"/>
    <w:rsid w:val="00D730B2"/>
    <w:rsid w:val="00D73A4D"/>
    <w:rsid w:val="00D744EA"/>
    <w:rsid w:val="00D745AF"/>
    <w:rsid w:val="00D7490B"/>
    <w:rsid w:val="00D74B58"/>
    <w:rsid w:val="00D74D9F"/>
    <w:rsid w:val="00D76571"/>
    <w:rsid w:val="00D771F4"/>
    <w:rsid w:val="00D80A1A"/>
    <w:rsid w:val="00D80CE8"/>
    <w:rsid w:val="00D8138F"/>
    <w:rsid w:val="00D81D9B"/>
    <w:rsid w:val="00D82308"/>
    <w:rsid w:val="00D82F7E"/>
    <w:rsid w:val="00D842F2"/>
    <w:rsid w:val="00D84A99"/>
    <w:rsid w:val="00D85300"/>
    <w:rsid w:val="00D85767"/>
    <w:rsid w:val="00D859A9"/>
    <w:rsid w:val="00D85B36"/>
    <w:rsid w:val="00D86F93"/>
    <w:rsid w:val="00D879F5"/>
    <w:rsid w:val="00D905CA"/>
    <w:rsid w:val="00D90C8D"/>
    <w:rsid w:val="00D90DAF"/>
    <w:rsid w:val="00D92D81"/>
    <w:rsid w:val="00D956B5"/>
    <w:rsid w:val="00D96D03"/>
    <w:rsid w:val="00D97941"/>
    <w:rsid w:val="00DA116D"/>
    <w:rsid w:val="00DA16CB"/>
    <w:rsid w:val="00DA2AE5"/>
    <w:rsid w:val="00DA371B"/>
    <w:rsid w:val="00DA6A8D"/>
    <w:rsid w:val="00DA7B89"/>
    <w:rsid w:val="00DB0ADD"/>
    <w:rsid w:val="00DB2BAB"/>
    <w:rsid w:val="00DB4AF8"/>
    <w:rsid w:val="00DB640C"/>
    <w:rsid w:val="00DB6710"/>
    <w:rsid w:val="00DB7EDA"/>
    <w:rsid w:val="00DC1F46"/>
    <w:rsid w:val="00DC2717"/>
    <w:rsid w:val="00DC299A"/>
    <w:rsid w:val="00DC2B17"/>
    <w:rsid w:val="00DC49B5"/>
    <w:rsid w:val="00DC6416"/>
    <w:rsid w:val="00DD2BFA"/>
    <w:rsid w:val="00DD3D98"/>
    <w:rsid w:val="00DD44F0"/>
    <w:rsid w:val="00DD5C5C"/>
    <w:rsid w:val="00DD6B9B"/>
    <w:rsid w:val="00DD7B41"/>
    <w:rsid w:val="00DE17E4"/>
    <w:rsid w:val="00DE2D2B"/>
    <w:rsid w:val="00DE338E"/>
    <w:rsid w:val="00DE34CF"/>
    <w:rsid w:val="00DE35F1"/>
    <w:rsid w:val="00DE43CB"/>
    <w:rsid w:val="00DE4605"/>
    <w:rsid w:val="00DE4D0F"/>
    <w:rsid w:val="00DE514D"/>
    <w:rsid w:val="00DE7260"/>
    <w:rsid w:val="00DF069B"/>
    <w:rsid w:val="00DF0AC8"/>
    <w:rsid w:val="00DF0EC1"/>
    <w:rsid w:val="00DF19A9"/>
    <w:rsid w:val="00DF78F3"/>
    <w:rsid w:val="00E009F5"/>
    <w:rsid w:val="00E0328E"/>
    <w:rsid w:val="00E03BFD"/>
    <w:rsid w:val="00E041E6"/>
    <w:rsid w:val="00E04FD5"/>
    <w:rsid w:val="00E07143"/>
    <w:rsid w:val="00E13F3D"/>
    <w:rsid w:val="00E149E2"/>
    <w:rsid w:val="00E15F7F"/>
    <w:rsid w:val="00E170E5"/>
    <w:rsid w:val="00E201E1"/>
    <w:rsid w:val="00E23658"/>
    <w:rsid w:val="00E25CEC"/>
    <w:rsid w:val="00E25F9D"/>
    <w:rsid w:val="00E26711"/>
    <w:rsid w:val="00E303B1"/>
    <w:rsid w:val="00E3121F"/>
    <w:rsid w:val="00E34898"/>
    <w:rsid w:val="00E34B9C"/>
    <w:rsid w:val="00E353C0"/>
    <w:rsid w:val="00E3608F"/>
    <w:rsid w:val="00E364A7"/>
    <w:rsid w:val="00E41B6E"/>
    <w:rsid w:val="00E44956"/>
    <w:rsid w:val="00E44F33"/>
    <w:rsid w:val="00E47939"/>
    <w:rsid w:val="00E47BD1"/>
    <w:rsid w:val="00E47EAB"/>
    <w:rsid w:val="00E50B87"/>
    <w:rsid w:val="00E520C0"/>
    <w:rsid w:val="00E52CC7"/>
    <w:rsid w:val="00E5388A"/>
    <w:rsid w:val="00E539AA"/>
    <w:rsid w:val="00E56735"/>
    <w:rsid w:val="00E60C0B"/>
    <w:rsid w:val="00E62530"/>
    <w:rsid w:val="00E6559C"/>
    <w:rsid w:val="00E655E0"/>
    <w:rsid w:val="00E66870"/>
    <w:rsid w:val="00E66FDD"/>
    <w:rsid w:val="00E67316"/>
    <w:rsid w:val="00E7037E"/>
    <w:rsid w:val="00E7109B"/>
    <w:rsid w:val="00E71EEC"/>
    <w:rsid w:val="00E724C0"/>
    <w:rsid w:val="00E735CE"/>
    <w:rsid w:val="00E7459A"/>
    <w:rsid w:val="00E77F28"/>
    <w:rsid w:val="00E80098"/>
    <w:rsid w:val="00E81CAA"/>
    <w:rsid w:val="00E83550"/>
    <w:rsid w:val="00E8474B"/>
    <w:rsid w:val="00E856CF"/>
    <w:rsid w:val="00E873D5"/>
    <w:rsid w:val="00E87CC3"/>
    <w:rsid w:val="00E91856"/>
    <w:rsid w:val="00E9404C"/>
    <w:rsid w:val="00E957F7"/>
    <w:rsid w:val="00E97555"/>
    <w:rsid w:val="00E97562"/>
    <w:rsid w:val="00EA058C"/>
    <w:rsid w:val="00EA2D19"/>
    <w:rsid w:val="00EA2DA0"/>
    <w:rsid w:val="00EA3FBC"/>
    <w:rsid w:val="00EA4837"/>
    <w:rsid w:val="00EA4E52"/>
    <w:rsid w:val="00EA7978"/>
    <w:rsid w:val="00EB00EF"/>
    <w:rsid w:val="00EB06C2"/>
    <w:rsid w:val="00EB09AE"/>
    <w:rsid w:val="00EB09B7"/>
    <w:rsid w:val="00EB1689"/>
    <w:rsid w:val="00EB376F"/>
    <w:rsid w:val="00EB6BC5"/>
    <w:rsid w:val="00EB7766"/>
    <w:rsid w:val="00EB7B94"/>
    <w:rsid w:val="00EB7C6E"/>
    <w:rsid w:val="00EC0444"/>
    <w:rsid w:val="00EC0A31"/>
    <w:rsid w:val="00EC1458"/>
    <w:rsid w:val="00EC1680"/>
    <w:rsid w:val="00EC519D"/>
    <w:rsid w:val="00EC693A"/>
    <w:rsid w:val="00EC7CE8"/>
    <w:rsid w:val="00ED1DA1"/>
    <w:rsid w:val="00ED1EEF"/>
    <w:rsid w:val="00ED2185"/>
    <w:rsid w:val="00ED2940"/>
    <w:rsid w:val="00ED5092"/>
    <w:rsid w:val="00ED551B"/>
    <w:rsid w:val="00ED5F10"/>
    <w:rsid w:val="00ED6091"/>
    <w:rsid w:val="00ED629D"/>
    <w:rsid w:val="00EE0BEB"/>
    <w:rsid w:val="00EE163C"/>
    <w:rsid w:val="00EE1B48"/>
    <w:rsid w:val="00EE1D26"/>
    <w:rsid w:val="00EE22F4"/>
    <w:rsid w:val="00EE29E6"/>
    <w:rsid w:val="00EE2A20"/>
    <w:rsid w:val="00EE3AB9"/>
    <w:rsid w:val="00EE3CDD"/>
    <w:rsid w:val="00EE3D0F"/>
    <w:rsid w:val="00EE5242"/>
    <w:rsid w:val="00EE7577"/>
    <w:rsid w:val="00EE7D7C"/>
    <w:rsid w:val="00EE7E12"/>
    <w:rsid w:val="00EF318C"/>
    <w:rsid w:val="00EF60EE"/>
    <w:rsid w:val="00F004BC"/>
    <w:rsid w:val="00F01A4E"/>
    <w:rsid w:val="00F020EF"/>
    <w:rsid w:val="00F02556"/>
    <w:rsid w:val="00F0279F"/>
    <w:rsid w:val="00F031B9"/>
    <w:rsid w:val="00F0500C"/>
    <w:rsid w:val="00F06B88"/>
    <w:rsid w:val="00F07D67"/>
    <w:rsid w:val="00F10DD1"/>
    <w:rsid w:val="00F10ECF"/>
    <w:rsid w:val="00F10FD5"/>
    <w:rsid w:val="00F133BA"/>
    <w:rsid w:val="00F149C9"/>
    <w:rsid w:val="00F15B08"/>
    <w:rsid w:val="00F173C0"/>
    <w:rsid w:val="00F179D0"/>
    <w:rsid w:val="00F203FB"/>
    <w:rsid w:val="00F2051D"/>
    <w:rsid w:val="00F2143B"/>
    <w:rsid w:val="00F21E0C"/>
    <w:rsid w:val="00F24D63"/>
    <w:rsid w:val="00F25544"/>
    <w:rsid w:val="00F25D98"/>
    <w:rsid w:val="00F300FB"/>
    <w:rsid w:val="00F310F0"/>
    <w:rsid w:val="00F31C19"/>
    <w:rsid w:val="00F32197"/>
    <w:rsid w:val="00F326BE"/>
    <w:rsid w:val="00F35626"/>
    <w:rsid w:val="00F377DB"/>
    <w:rsid w:val="00F37945"/>
    <w:rsid w:val="00F40862"/>
    <w:rsid w:val="00F41373"/>
    <w:rsid w:val="00F42389"/>
    <w:rsid w:val="00F43C1D"/>
    <w:rsid w:val="00F44445"/>
    <w:rsid w:val="00F44F53"/>
    <w:rsid w:val="00F4564E"/>
    <w:rsid w:val="00F45C12"/>
    <w:rsid w:val="00F4784E"/>
    <w:rsid w:val="00F509A0"/>
    <w:rsid w:val="00F52BBE"/>
    <w:rsid w:val="00F52FE7"/>
    <w:rsid w:val="00F54A29"/>
    <w:rsid w:val="00F5645F"/>
    <w:rsid w:val="00F56F29"/>
    <w:rsid w:val="00F56FC5"/>
    <w:rsid w:val="00F61165"/>
    <w:rsid w:val="00F617F8"/>
    <w:rsid w:val="00F6361A"/>
    <w:rsid w:val="00F63DED"/>
    <w:rsid w:val="00F6431E"/>
    <w:rsid w:val="00F646C6"/>
    <w:rsid w:val="00F67889"/>
    <w:rsid w:val="00F67C3E"/>
    <w:rsid w:val="00F67CB8"/>
    <w:rsid w:val="00F707CB"/>
    <w:rsid w:val="00F70DAB"/>
    <w:rsid w:val="00F712B5"/>
    <w:rsid w:val="00F71DC8"/>
    <w:rsid w:val="00F7295B"/>
    <w:rsid w:val="00F72FC5"/>
    <w:rsid w:val="00F73899"/>
    <w:rsid w:val="00F74834"/>
    <w:rsid w:val="00F75B34"/>
    <w:rsid w:val="00F7702F"/>
    <w:rsid w:val="00F772FF"/>
    <w:rsid w:val="00F77920"/>
    <w:rsid w:val="00F77F6E"/>
    <w:rsid w:val="00F80C9F"/>
    <w:rsid w:val="00F8134E"/>
    <w:rsid w:val="00F82C3C"/>
    <w:rsid w:val="00F86D75"/>
    <w:rsid w:val="00F905FF"/>
    <w:rsid w:val="00F90DBE"/>
    <w:rsid w:val="00F918D7"/>
    <w:rsid w:val="00F91FD6"/>
    <w:rsid w:val="00F9268A"/>
    <w:rsid w:val="00F9487C"/>
    <w:rsid w:val="00F95108"/>
    <w:rsid w:val="00F96122"/>
    <w:rsid w:val="00F96589"/>
    <w:rsid w:val="00F97C55"/>
    <w:rsid w:val="00FA0CE0"/>
    <w:rsid w:val="00FA0FEC"/>
    <w:rsid w:val="00FA1051"/>
    <w:rsid w:val="00FA2311"/>
    <w:rsid w:val="00FA2316"/>
    <w:rsid w:val="00FA36B5"/>
    <w:rsid w:val="00FA54AF"/>
    <w:rsid w:val="00FA5792"/>
    <w:rsid w:val="00FA7235"/>
    <w:rsid w:val="00FB01A2"/>
    <w:rsid w:val="00FB27B0"/>
    <w:rsid w:val="00FB3771"/>
    <w:rsid w:val="00FB520E"/>
    <w:rsid w:val="00FB594D"/>
    <w:rsid w:val="00FB627E"/>
    <w:rsid w:val="00FB6386"/>
    <w:rsid w:val="00FB658A"/>
    <w:rsid w:val="00FB708D"/>
    <w:rsid w:val="00FC0445"/>
    <w:rsid w:val="00FC0A3B"/>
    <w:rsid w:val="00FC0DFB"/>
    <w:rsid w:val="00FC0EBF"/>
    <w:rsid w:val="00FC10FB"/>
    <w:rsid w:val="00FC1888"/>
    <w:rsid w:val="00FC28D3"/>
    <w:rsid w:val="00FC28E0"/>
    <w:rsid w:val="00FC350A"/>
    <w:rsid w:val="00FC4218"/>
    <w:rsid w:val="00FC4D11"/>
    <w:rsid w:val="00FC4DE8"/>
    <w:rsid w:val="00FC58CA"/>
    <w:rsid w:val="00FC61F2"/>
    <w:rsid w:val="00FD059D"/>
    <w:rsid w:val="00FD20DE"/>
    <w:rsid w:val="00FD3DC1"/>
    <w:rsid w:val="00FD5B7D"/>
    <w:rsid w:val="00FD6873"/>
    <w:rsid w:val="00FE06FA"/>
    <w:rsid w:val="00FE0F7C"/>
    <w:rsid w:val="00FE1484"/>
    <w:rsid w:val="00FE265D"/>
    <w:rsid w:val="00FE5CC3"/>
    <w:rsid w:val="00FE7519"/>
    <w:rsid w:val="00FF0245"/>
    <w:rsid w:val="00FF268E"/>
    <w:rsid w:val="00FF3C54"/>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s-markdown-paragraph">
    <w:name w:val="ds-markdown-paragraph"/>
    <w:basedOn w:val="a"/>
    <w:rsid w:val="005B1F90"/>
    <w:pPr>
      <w:spacing w:before="100" w:beforeAutospacing="1" w:after="100" w:afterAutospacing="1" w:line="240" w:lineRule="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07760678">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587468022">
      <w:bodyDiv w:val="1"/>
      <w:marLeft w:val="0"/>
      <w:marRight w:val="0"/>
      <w:marTop w:val="0"/>
      <w:marBottom w:val="0"/>
      <w:divBdr>
        <w:top w:val="none" w:sz="0" w:space="0" w:color="auto"/>
        <w:left w:val="none" w:sz="0" w:space="0" w:color="auto"/>
        <w:bottom w:val="none" w:sz="0" w:space="0" w:color="auto"/>
        <w:right w:val="none" w:sz="0" w:space="0" w:color="auto"/>
      </w:divBdr>
      <w:divsChild>
        <w:div w:id="148596887">
          <w:marLeft w:val="0"/>
          <w:marRight w:val="0"/>
          <w:marTop w:val="0"/>
          <w:marBottom w:val="0"/>
          <w:divBdr>
            <w:top w:val="none" w:sz="0" w:space="0" w:color="auto"/>
            <w:left w:val="none" w:sz="0" w:space="0" w:color="auto"/>
            <w:bottom w:val="none" w:sz="0" w:space="0" w:color="auto"/>
            <w:right w:val="none" w:sz="0" w:space="0" w:color="auto"/>
          </w:divBdr>
        </w:div>
      </w:divsChild>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181580498">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48543362">
      <w:bodyDiv w:val="1"/>
      <w:marLeft w:val="0"/>
      <w:marRight w:val="0"/>
      <w:marTop w:val="0"/>
      <w:marBottom w:val="0"/>
      <w:divBdr>
        <w:top w:val="none" w:sz="0" w:space="0" w:color="auto"/>
        <w:left w:val="none" w:sz="0" w:space="0" w:color="auto"/>
        <w:bottom w:val="none" w:sz="0" w:space="0" w:color="auto"/>
        <w:right w:val="none" w:sz="0" w:space="0" w:color="auto"/>
      </w:divBdr>
      <w:divsChild>
        <w:div w:id="1458253409">
          <w:marLeft w:val="0"/>
          <w:marRight w:val="0"/>
          <w:marTop w:val="0"/>
          <w:marBottom w:val="0"/>
          <w:divBdr>
            <w:top w:val="none" w:sz="0" w:space="0" w:color="auto"/>
            <w:left w:val="none" w:sz="0" w:space="0" w:color="auto"/>
            <w:bottom w:val="none" w:sz="0" w:space="0" w:color="auto"/>
            <w:right w:val="none" w:sz="0" w:space="0" w:color="auto"/>
          </w:divBdr>
        </w:div>
      </w:divsChild>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7548737">
      <w:bodyDiv w:val="1"/>
      <w:marLeft w:val="0"/>
      <w:marRight w:val="0"/>
      <w:marTop w:val="0"/>
      <w:marBottom w:val="0"/>
      <w:divBdr>
        <w:top w:val="none" w:sz="0" w:space="0" w:color="auto"/>
        <w:left w:val="none" w:sz="0" w:space="0" w:color="auto"/>
        <w:bottom w:val="none" w:sz="0" w:space="0" w:color="auto"/>
        <w:right w:val="none" w:sz="0" w:space="0" w:color="auto"/>
      </w:divBdr>
    </w:div>
    <w:div w:id="1923103486">
      <w:bodyDiv w:val="1"/>
      <w:marLeft w:val="0"/>
      <w:marRight w:val="0"/>
      <w:marTop w:val="0"/>
      <w:marBottom w:val="0"/>
      <w:divBdr>
        <w:top w:val="none" w:sz="0" w:space="0" w:color="auto"/>
        <w:left w:val="none" w:sz="0" w:space="0" w:color="auto"/>
        <w:bottom w:val="none" w:sz="0" w:space="0" w:color="auto"/>
        <w:right w:val="none" w:sz="0" w:space="0" w:color="auto"/>
      </w:divBdr>
      <w:divsChild>
        <w:div w:id="570891025">
          <w:marLeft w:val="0"/>
          <w:marRight w:val="0"/>
          <w:marTop w:val="0"/>
          <w:marBottom w:val="0"/>
          <w:divBdr>
            <w:top w:val="none" w:sz="0" w:space="0" w:color="auto"/>
            <w:left w:val="none" w:sz="0" w:space="0" w:color="auto"/>
            <w:bottom w:val="none" w:sz="0" w:space="0" w:color="auto"/>
            <w:right w:val="none" w:sz="0" w:space="0" w:color="auto"/>
          </w:divBdr>
        </w:div>
      </w:divsChild>
    </w:div>
    <w:div w:id="1966618377">
      <w:bodyDiv w:val="1"/>
      <w:marLeft w:val="0"/>
      <w:marRight w:val="0"/>
      <w:marTop w:val="0"/>
      <w:marBottom w:val="0"/>
      <w:divBdr>
        <w:top w:val="none" w:sz="0" w:space="0" w:color="auto"/>
        <w:left w:val="none" w:sz="0" w:space="0" w:color="auto"/>
        <w:bottom w:val="none" w:sz="0" w:space="0" w:color="auto"/>
        <w:right w:val="none" w:sz="0" w:space="0" w:color="auto"/>
      </w:divBdr>
      <w:divsChild>
        <w:div w:id="569731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67244-2EB5-400A-9EAB-BAF75386BA14}">
  <ds:schemaRefs>
    <ds:schemaRef ds:uri="http://schemas.openxmlformats.org/officeDocument/2006/bibliography"/>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2606</Words>
  <Characters>14751</Characters>
  <Application>Microsoft Office Word</Application>
  <DocSecurity>0</DocSecurity>
  <Lines>213</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2025-11-07T09:22:00Z</dcterms:created>
  <dcterms:modified xsi:type="dcterms:W3CDTF">2025-11-07T09:22:00Z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